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B2C5" w14:textId="77777777" w:rsidR="00800740" w:rsidRDefault="00800740" w:rsidP="0035129E">
      <w:pPr>
        <w:pStyle w:val="BodyText"/>
        <w:rPr>
          <w:rFonts w:cs="Arial"/>
          <w:bCs/>
          <w:sz w:val="18"/>
          <w:szCs w:val="18"/>
        </w:rPr>
      </w:pPr>
      <w:bookmarkStart w:id="0" w:name="_Hlk121755919"/>
    </w:p>
    <w:p w14:paraId="23132FAD" w14:textId="77777777" w:rsidR="0041317E" w:rsidRDefault="0041317E">
      <w:pPr>
        <w:rPr>
          <w:rFonts w:cs="Arial"/>
          <w:bCs/>
          <w:sz w:val="18"/>
          <w:szCs w:val="18"/>
        </w:rPr>
      </w:pPr>
    </w:p>
    <w:p w14:paraId="094EF714" w14:textId="77777777" w:rsidR="0041317E" w:rsidRDefault="0041317E">
      <w:pPr>
        <w:rPr>
          <w:rFonts w:cs="Arial"/>
          <w:bCs/>
          <w:sz w:val="18"/>
          <w:szCs w:val="18"/>
        </w:rPr>
      </w:pPr>
    </w:p>
    <w:p w14:paraId="49DC2E89" w14:textId="77777777" w:rsidR="0041317E" w:rsidRDefault="0041317E">
      <w:pPr>
        <w:rPr>
          <w:rFonts w:cs="Arial"/>
          <w:bCs/>
          <w:sz w:val="18"/>
          <w:szCs w:val="18"/>
        </w:rPr>
      </w:pPr>
    </w:p>
    <w:p w14:paraId="31A4F348" w14:textId="77777777" w:rsidR="0041317E" w:rsidRDefault="0041317E">
      <w:pPr>
        <w:rPr>
          <w:rFonts w:cs="Arial"/>
          <w:bCs/>
          <w:sz w:val="18"/>
          <w:szCs w:val="18"/>
        </w:rPr>
      </w:pPr>
    </w:p>
    <w:p w14:paraId="3ABAD0B2" w14:textId="77777777" w:rsidR="0041317E" w:rsidRDefault="0041317E">
      <w:pPr>
        <w:rPr>
          <w:rFonts w:cs="Arial"/>
          <w:bCs/>
          <w:sz w:val="18"/>
          <w:szCs w:val="18"/>
        </w:rPr>
      </w:pPr>
    </w:p>
    <w:p w14:paraId="4C7974E4" w14:textId="77777777" w:rsidR="0041317E" w:rsidRDefault="0041317E">
      <w:pPr>
        <w:rPr>
          <w:rFonts w:cs="Arial"/>
          <w:bCs/>
          <w:sz w:val="18"/>
          <w:szCs w:val="18"/>
        </w:rPr>
      </w:pPr>
    </w:p>
    <w:p w14:paraId="37207EA2" w14:textId="77777777" w:rsidR="0041317E" w:rsidRDefault="0041317E">
      <w:pPr>
        <w:rPr>
          <w:rFonts w:cs="Arial"/>
          <w:bCs/>
          <w:sz w:val="18"/>
          <w:szCs w:val="18"/>
        </w:rPr>
      </w:pPr>
    </w:p>
    <w:p w14:paraId="4BB3B9BF" w14:textId="19DFA426" w:rsidR="0041317E" w:rsidRDefault="0041317E" w:rsidP="0041317E">
      <w:pPr>
        <w:spacing w:after="160" w:line="259" w:lineRule="auto"/>
        <w:jc w:val="both"/>
        <w:rPr>
          <w:rFonts w:ascii="Calibri" w:hAnsi="Calibri"/>
          <w:b/>
          <w:bCs/>
          <w:sz w:val="56"/>
          <w:szCs w:val="56"/>
          <w:lang w:val="en-US"/>
        </w:rPr>
      </w:pPr>
      <w:r w:rsidRPr="0041317E">
        <w:rPr>
          <w:rFonts w:ascii="Calibri" w:hAnsi="Calibri"/>
          <w:b/>
          <w:bCs/>
          <w:sz w:val="56"/>
          <w:szCs w:val="56"/>
          <w:lang w:val="en-US"/>
        </w:rPr>
        <w:t>APPLICATION FORM</w:t>
      </w:r>
    </w:p>
    <w:tbl>
      <w:tblPr>
        <w:tblW w:w="9923" w:type="dxa"/>
        <w:tblInd w:w="-152" w:type="dxa"/>
        <w:tblLook w:val="04A0" w:firstRow="1" w:lastRow="0" w:firstColumn="1" w:lastColumn="0" w:noHBand="0" w:noVBand="1"/>
      </w:tblPr>
      <w:tblGrid>
        <w:gridCol w:w="2410"/>
        <w:gridCol w:w="7513"/>
      </w:tblGrid>
      <w:tr w:rsidR="00A31EC7" w:rsidRPr="00A31EC7" w14:paraId="70EB5079" w14:textId="77777777" w:rsidTr="00A31EC7">
        <w:trPr>
          <w:trHeight w:val="324"/>
        </w:trPr>
        <w:tc>
          <w:tcPr>
            <w:tcW w:w="9923" w:type="dxa"/>
            <w:gridSpan w:val="2"/>
            <w:tcBorders>
              <w:top w:val="single" w:sz="8" w:space="0" w:color="auto"/>
              <w:left w:val="single" w:sz="8" w:space="0" w:color="auto"/>
              <w:bottom w:val="single" w:sz="8" w:space="0" w:color="auto"/>
              <w:right w:val="single" w:sz="8" w:space="0" w:color="000000"/>
            </w:tcBorders>
            <w:shd w:val="clear" w:color="000000" w:fill="D2D6FA"/>
            <w:noWrap/>
            <w:vAlign w:val="center"/>
            <w:hideMark/>
          </w:tcPr>
          <w:p w14:paraId="356B5010" w14:textId="77777777" w:rsidR="00A31EC7" w:rsidRPr="00A31EC7" w:rsidRDefault="00A31EC7" w:rsidP="00A31EC7">
            <w:pPr>
              <w:jc w:val="center"/>
              <w:rPr>
                <w:rFonts w:ascii="Calibri" w:eastAsia="Times New Roman" w:hAnsi="Calibri" w:cs="Calibri"/>
                <w:b/>
                <w:bCs/>
                <w:color w:val="000000"/>
                <w:sz w:val="24"/>
                <w:szCs w:val="24"/>
                <w:lang w:eastAsia="en-AU"/>
              </w:rPr>
            </w:pPr>
            <w:r w:rsidRPr="00A31EC7">
              <w:rPr>
                <w:rFonts w:ascii="Calibri" w:eastAsia="Times New Roman" w:hAnsi="Calibri" w:cs="Calibri"/>
                <w:b/>
                <w:bCs/>
                <w:color w:val="000000"/>
                <w:sz w:val="24"/>
                <w:szCs w:val="24"/>
                <w:lang w:val="en-US" w:eastAsia="en-AU"/>
              </w:rPr>
              <w:t>Organisation Information</w:t>
            </w:r>
          </w:p>
        </w:tc>
      </w:tr>
      <w:tr w:rsidR="00A31EC7" w:rsidRPr="00A31EC7" w14:paraId="7FEF93F6" w14:textId="77777777" w:rsidTr="00A31EC7">
        <w:trPr>
          <w:trHeight w:val="534"/>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0E7B29EC" w14:textId="77777777" w:rsidR="00A31EC7" w:rsidRPr="00A31EC7" w:rsidRDefault="00A31EC7" w:rsidP="00A31EC7">
            <w:pPr>
              <w:rPr>
                <w:rFonts w:ascii="Calibri" w:eastAsia="Times New Roman" w:hAnsi="Calibri" w:cs="Calibri"/>
                <w:color w:val="000000"/>
                <w:sz w:val="24"/>
                <w:szCs w:val="24"/>
                <w:lang w:eastAsia="en-AU"/>
              </w:rPr>
            </w:pPr>
            <w:permStart w:id="675374941" w:edGrp="everyone" w:colFirst="1" w:colLast="1"/>
            <w:r w:rsidRPr="00A31EC7">
              <w:rPr>
                <w:rFonts w:ascii="Calibri" w:eastAsia="Times New Roman" w:hAnsi="Calibri" w:cs="Calibri"/>
                <w:color w:val="000000"/>
                <w:sz w:val="24"/>
                <w:szCs w:val="24"/>
                <w:lang w:val="en-US" w:eastAsia="en-AU"/>
              </w:rPr>
              <w:t>Legal Name:</w:t>
            </w:r>
          </w:p>
        </w:tc>
        <w:tc>
          <w:tcPr>
            <w:tcW w:w="7513" w:type="dxa"/>
            <w:tcBorders>
              <w:top w:val="nil"/>
              <w:left w:val="nil"/>
              <w:bottom w:val="single" w:sz="8" w:space="0" w:color="auto"/>
              <w:right w:val="single" w:sz="8" w:space="0" w:color="auto"/>
            </w:tcBorders>
            <w:shd w:val="clear" w:color="auto" w:fill="auto"/>
            <w:noWrap/>
            <w:vAlign w:val="bottom"/>
            <w:hideMark/>
          </w:tcPr>
          <w:p w14:paraId="2603EEDE" w14:textId="77777777" w:rsidR="00A31EC7" w:rsidRPr="00A31EC7" w:rsidRDefault="00A31EC7" w:rsidP="00A31EC7">
            <w:pPr>
              <w:rPr>
                <w:rFonts w:ascii="Cambria" w:eastAsia="Times New Roman" w:hAnsi="Cambria" w:cs="Calibri"/>
                <w:color w:val="000000"/>
                <w:sz w:val="20"/>
                <w:szCs w:val="20"/>
                <w:lang w:eastAsia="en-AU"/>
              </w:rPr>
            </w:pPr>
            <w:r w:rsidRPr="00A31EC7">
              <w:rPr>
                <w:rFonts w:ascii="Cambria" w:eastAsia="Times New Roman" w:hAnsi="Cambria" w:cs="Calibri"/>
                <w:color w:val="000000"/>
                <w:sz w:val="20"/>
                <w:szCs w:val="20"/>
                <w:lang w:eastAsia="en-AU"/>
              </w:rPr>
              <w:t> </w:t>
            </w:r>
          </w:p>
        </w:tc>
      </w:tr>
      <w:tr w:rsidR="00A31EC7" w:rsidRPr="00A31EC7" w14:paraId="29D0787F" w14:textId="77777777" w:rsidTr="00A31EC7">
        <w:trPr>
          <w:trHeight w:val="542"/>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250C31FD" w14:textId="77777777" w:rsidR="00A31EC7" w:rsidRPr="00A31EC7" w:rsidRDefault="00A31EC7" w:rsidP="00A31EC7">
            <w:pPr>
              <w:rPr>
                <w:rFonts w:ascii="Calibri" w:eastAsia="Times New Roman" w:hAnsi="Calibri" w:cs="Calibri"/>
                <w:color w:val="000000"/>
                <w:sz w:val="24"/>
                <w:szCs w:val="24"/>
                <w:lang w:eastAsia="en-AU"/>
              </w:rPr>
            </w:pPr>
            <w:permStart w:id="1618569391" w:edGrp="everyone" w:colFirst="1" w:colLast="1"/>
            <w:permEnd w:id="675374941"/>
            <w:r w:rsidRPr="00A31EC7">
              <w:rPr>
                <w:rFonts w:ascii="Calibri" w:eastAsia="Times New Roman" w:hAnsi="Calibri" w:cs="Calibri"/>
                <w:color w:val="000000"/>
                <w:sz w:val="24"/>
                <w:szCs w:val="24"/>
                <w:lang w:val="en-US" w:eastAsia="en-AU"/>
              </w:rPr>
              <w:t>Trading Name:</w:t>
            </w:r>
          </w:p>
        </w:tc>
        <w:tc>
          <w:tcPr>
            <w:tcW w:w="7513" w:type="dxa"/>
            <w:tcBorders>
              <w:top w:val="nil"/>
              <w:left w:val="nil"/>
              <w:bottom w:val="single" w:sz="8" w:space="0" w:color="auto"/>
              <w:right w:val="single" w:sz="8" w:space="0" w:color="auto"/>
            </w:tcBorders>
            <w:shd w:val="clear" w:color="auto" w:fill="auto"/>
            <w:noWrap/>
            <w:vAlign w:val="bottom"/>
            <w:hideMark/>
          </w:tcPr>
          <w:p w14:paraId="5FE686DB" w14:textId="77777777" w:rsidR="00A31EC7" w:rsidRPr="00A31EC7" w:rsidRDefault="00A31EC7" w:rsidP="00A31EC7">
            <w:pPr>
              <w:rPr>
                <w:rFonts w:ascii="Cambria" w:eastAsia="Times New Roman" w:hAnsi="Cambria" w:cs="Calibri"/>
                <w:color w:val="000000"/>
                <w:sz w:val="20"/>
                <w:szCs w:val="20"/>
                <w:lang w:eastAsia="en-AU"/>
              </w:rPr>
            </w:pPr>
            <w:r w:rsidRPr="00A31EC7">
              <w:rPr>
                <w:rFonts w:ascii="Cambria" w:eastAsia="Times New Roman" w:hAnsi="Cambria" w:cs="Calibri"/>
                <w:color w:val="000000"/>
                <w:sz w:val="20"/>
                <w:szCs w:val="20"/>
                <w:lang w:eastAsia="en-AU"/>
              </w:rPr>
              <w:t> </w:t>
            </w:r>
          </w:p>
        </w:tc>
      </w:tr>
      <w:tr w:rsidR="00A31EC7" w:rsidRPr="00A31EC7" w14:paraId="3CDEAEBE" w14:textId="77777777" w:rsidTr="00A31EC7">
        <w:trPr>
          <w:trHeight w:val="55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3DAB5A0F" w14:textId="77777777" w:rsidR="00A31EC7" w:rsidRPr="00A31EC7" w:rsidRDefault="00A31EC7" w:rsidP="00A31EC7">
            <w:pPr>
              <w:rPr>
                <w:rFonts w:ascii="Calibri" w:eastAsia="Times New Roman" w:hAnsi="Calibri" w:cs="Calibri"/>
                <w:color w:val="000000"/>
                <w:sz w:val="24"/>
                <w:szCs w:val="24"/>
                <w:lang w:eastAsia="en-AU"/>
              </w:rPr>
            </w:pPr>
            <w:permStart w:id="478429128" w:edGrp="everyone" w:colFirst="1" w:colLast="1"/>
            <w:permEnd w:id="1618569391"/>
            <w:r w:rsidRPr="00A31EC7">
              <w:rPr>
                <w:rFonts w:ascii="Calibri" w:eastAsia="Times New Roman" w:hAnsi="Calibri" w:cs="Calibri"/>
                <w:color w:val="000000"/>
                <w:sz w:val="24"/>
                <w:szCs w:val="24"/>
                <w:lang w:val="en-US" w:eastAsia="en-AU"/>
              </w:rPr>
              <w:t>ABN:</w:t>
            </w:r>
          </w:p>
        </w:tc>
        <w:tc>
          <w:tcPr>
            <w:tcW w:w="7513" w:type="dxa"/>
            <w:tcBorders>
              <w:top w:val="nil"/>
              <w:left w:val="nil"/>
              <w:bottom w:val="single" w:sz="8" w:space="0" w:color="auto"/>
              <w:right w:val="single" w:sz="8" w:space="0" w:color="auto"/>
            </w:tcBorders>
            <w:shd w:val="clear" w:color="auto" w:fill="auto"/>
            <w:noWrap/>
            <w:vAlign w:val="bottom"/>
            <w:hideMark/>
          </w:tcPr>
          <w:p w14:paraId="71AAB495" w14:textId="77777777" w:rsidR="00A31EC7" w:rsidRPr="00A31EC7" w:rsidRDefault="00A31EC7" w:rsidP="00A31EC7">
            <w:pPr>
              <w:rPr>
                <w:rFonts w:ascii="Cambria" w:eastAsia="Times New Roman" w:hAnsi="Cambria" w:cs="Calibri"/>
                <w:color w:val="000000"/>
                <w:sz w:val="20"/>
                <w:szCs w:val="20"/>
                <w:lang w:eastAsia="en-AU"/>
              </w:rPr>
            </w:pPr>
            <w:r w:rsidRPr="00A31EC7">
              <w:rPr>
                <w:rFonts w:ascii="Cambria" w:eastAsia="Times New Roman" w:hAnsi="Cambria" w:cs="Calibri"/>
                <w:color w:val="000000"/>
                <w:sz w:val="20"/>
                <w:szCs w:val="20"/>
                <w:lang w:eastAsia="en-AU"/>
              </w:rPr>
              <w:t> </w:t>
            </w:r>
          </w:p>
        </w:tc>
      </w:tr>
      <w:tr w:rsidR="00A31EC7" w:rsidRPr="00A31EC7" w14:paraId="38B68D33" w14:textId="77777777" w:rsidTr="00A31EC7">
        <w:trPr>
          <w:trHeight w:val="558"/>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45E2772E" w14:textId="77777777" w:rsidR="00A31EC7" w:rsidRPr="00A31EC7" w:rsidRDefault="00A31EC7" w:rsidP="00A31EC7">
            <w:pPr>
              <w:rPr>
                <w:rFonts w:ascii="Calibri" w:eastAsia="Times New Roman" w:hAnsi="Calibri" w:cs="Calibri"/>
                <w:color w:val="000000"/>
                <w:sz w:val="24"/>
                <w:szCs w:val="24"/>
                <w:lang w:eastAsia="en-AU"/>
              </w:rPr>
            </w:pPr>
            <w:permStart w:id="1893343560" w:edGrp="everyone" w:colFirst="1" w:colLast="1"/>
            <w:permEnd w:id="478429128"/>
            <w:r w:rsidRPr="00A31EC7">
              <w:rPr>
                <w:rFonts w:ascii="Calibri" w:eastAsia="Times New Roman" w:hAnsi="Calibri" w:cs="Calibri"/>
                <w:color w:val="000000"/>
                <w:sz w:val="24"/>
                <w:szCs w:val="24"/>
                <w:lang w:val="en-US" w:eastAsia="en-AU"/>
              </w:rPr>
              <w:t>Address:</w:t>
            </w:r>
          </w:p>
        </w:tc>
        <w:tc>
          <w:tcPr>
            <w:tcW w:w="7513" w:type="dxa"/>
            <w:tcBorders>
              <w:top w:val="nil"/>
              <w:left w:val="nil"/>
              <w:bottom w:val="single" w:sz="8" w:space="0" w:color="auto"/>
              <w:right w:val="single" w:sz="8" w:space="0" w:color="auto"/>
            </w:tcBorders>
            <w:shd w:val="clear" w:color="auto" w:fill="auto"/>
            <w:noWrap/>
            <w:vAlign w:val="bottom"/>
            <w:hideMark/>
          </w:tcPr>
          <w:p w14:paraId="1C02F67B" w14:textId="77777777" w:rsidR="00A31EC7" w:rsidRPr="00A31EC7" w:rsidRDefault="00A31EC7" w:rsidP="00A31EC7">
            <w:pPr>
              <w:rPr>
                <w:rFonts w:ascii="Cambria" w:eastAsia="Times New Roman" w:hAnsi="Cambria" w:cs="Calibri"/>
                <w:color w:val="000000"/>
                <w:sz w:val="20"/>
                <w:szCs w:val="20"/>
                <w:lang w:eastAsia="en-AU"/>
              </w:rPr>
            </w:pPr>
            <w:r w:rsidRPr="00A31EC7">
              <w:rPr>
                <w:rFonts w:ascii="Cambria" w:eastAsia="Times New Roman" w:hAnsi="Cambria" w:cs="Calibri"/>
                <w:color w:val="000000"/>
                <w:sz w:val="20"/>
                <w:szCs w:val="20"/>
                <w:lang w:eastAsia="en-AU"/>
              </w:rPr>
              <w:t> </w:t>
            </w:r>
          </w:p>
        </w:tc>
      </w:tr>
      <w:tr w:rsidR="00A31EC7" w:rsidRPr="00A31EC7" w14:paraId="518747AE" w14:textId="77777777" w:rsidTr="00A31EC7">
        <w:trPr>
          <w:trHeight w:val="538"/>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4E53A010" w14:textId="77777777" w:rsidR="00A31EC7" w:rsidRPr="00A31EC7" w:rsidRDefault="00A31EC7" w:rsidP="00A31EC7">
            <w:pPr>
              <w:rPr>
                <w:rFonts w:ascii="Calibri" w:eastAsia="Times New Roman" w:hAnsi="Calibri" w:cs="Calibri"/>
                <w:color w:val="000000"/>
                <w:sz w:val="24"/>
                <w:szCs w:val="24"/>
                <w:lang w:eastAsia="en-AU"/>
              </w:rPr>
            </w:pPr>
            <w:permStart w:id="504767036" w:edGrp="everyone" w:colFirst="1" w:colLast="1"/>
            <w:permEnd w:id="1893343560"/>
            <w:r w:rsidRPr="00A31EC7">
              <w:rPr>
                <w:rFonts w:ascii="Calibri" w:eastAsia="Times New Roman" w:hAnsi="Calibri" w:cs="Calibri"/>
                <w:color w:val="000000"/>
                <w:sz w:val="24"/>
                <w:szCs w:val="24"/>
                <w:lang w:val="en-US" w:eastAsia="en-AU"/>
              </w:rPr>
              <w:t>Phone Number:</w:t>
            </w:r>
          </w:p>
        </w:tc>
        <w:tc>
          <w:tcPr>
            <w:tcW w:w="7513" w:type="dxa"/>
            <w:tcBorders>
              <w:top w:val="nil"/>
              <w:left w:val="nil"/>
              <w:bottom w:val="single" w:sz="8" w:space="0" w:color="auto"/>
              <w:right w:val="single" w:sz="8" w:space="0" w:color="auto"/>
            </w:tcBorders>
            <w:shd w:val="clear" w:color="auto" w:fill="auto"/>
            <w:noWrap/>
            <w:vAlign w:val="bottom"/>
            <w:hideMark/>
          </w:tcPr>
          <w:p w14:paraId="79306B0A" w14:textId="77777777" w:rsidR="00A31EC7" w:rsidRPr="00A31EC7" w:rsidRDefault="00A31EC7" w:rsidP="00A31EC7">
            <w:pPr>
              <w:rPr>
                <w:rFonts w:ascii="Cambria" w:eastAsia="Times New Roman" w:hAnsi="Cambria" w:cs="Calibri"/>
                <w:color w:val="000000"/>
                <w:sz w:val="20"/>
                <w:szCs w:val="20"/>
                <w:lang w:eastAsia="en-AU"/>
              </w:rPr>
            </w:pPr>
            <w:r w:rsidRPr="00A31EC7">
              <w:rPr>
                <w:rFonts w:ascii="Cambria" w:eastAsia="Times New Roman" w:hAnsi="Cambria" w:cs="Calibri"/>
                <w:color w:val="000000"/>
                <w:sz w:val="20"/>
                <w:szCs w:val="20"/>
                <w:lang w:eastAsia="en-AU"/>
              </w:rPr>
              <w:t> </w:t>
            </w:r>
          </w:p>
        </w:tc>
      </w:tr>
      <w:tr w:rsidR="00A31EC7" w:rsidRPr="00A31EC7" w14:paraId="43BB4AE8" w14:textId="77777777" w:rsidTr="00A31EC7">
        <w:trPr>
          <w:trHeight w:val="546"/>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4DD5D186" w14:textId="77777777" w:rsidR="00A31EC7" w:rsidRPr="00A31EC7" w:rsidRDefault="00A31EC7" w:rsidP="00A31EC7">
            <w:pPr>
              <w:rPr>
                <w:rFonts w:ascii="Calibri" w:eastAsia="Times New Roman" w:hAnsi="Calibri" w:cs="Calibri"/>
                <w:color w:val="000000"/>
                <w:sz w:val="24"/>
                <w:szCs w:val="24"/>
                <w:lang w:eastAsia="en-AU"/>
              </w:rPr>
            </w:pPr>
            <w:permStart w:id="269907862" w:edGrp="everyone" w:colFirst="1" w:colLast="1"/>
            <w:permEnd w:id="504767036"/>
            <w:r w:rsidRPr="00A31EC7">
              <w:rPr>
                <w:rFonts w:ascii="Calibri" w:eastAsia="Times New Roman" w:hAnsi="Calibri" w:cs="Calibri"/>
                <w:color w:val="000000"/>
                <w:sz w:val="24"/>
                <w:szCs w:val="24"/>
                <w:lang w:val="en-US" w:eastAsia="en-AU"/>
              </w:rPr>
              <w:t>Email:</w:t>
            </w:r>
          </w:p>
        </w:tc>
        <w:tc>
          <w:tcPr>
            <w:tcW w:w="7513" w:type="dxa"/>
            <w:tcBorders>
              <w:top w:val="nil"/>
              <w:left w:val="nil"/>
              <w:bottom w:val="single" w:sz="8" w:space="0" w:color="auto"/>
              <w:right w:val="single" w:sz="8" w:space="0" w:color="auto"/>
            </w:tcBorders>
            <w:shd w:val="clear" w:color="auto" w:fill="auto"/>
            <w:noWrap/>
            <w:vAlign w:val="bottom"/>
            <w:hideMark/>
          </w:tcPr>
          <w:p w14:paraId="1ED3F06D" w14:textId="77777777" w:rsidR="00A31EC7" w:rsidRPr="00A31EC7" w:rsidRDefault="00A31EC7" w:rsidP="00A31EC7">
            <w:pPr>
              <w:rPr>
                <w:rFonts w:ascii="Cambria" w:eastAsia="Times New Roman" w:hAnsi="Cambria" w:cs="Calibri"/>
                <w:color w:val="000000"/>
                <w:sz w:val="20"/>
                <w:szCs w:val="20"/>
                <w:lang w:eastAsia="en-AU"/>
              </w:rPr>
            </w:pPr>
            <w:r w:rsidRPr="00A31EC7">
              <w:rPr>
                <w:rFonts w:ascii="Cambria" w:eastAsia="Times New Roman" w:hAnsi="Cambria" w:cs="Calibri"/>
                <w:color w:val="000000"/>
                <w:sz w:val="20"/>
                <w:szCs w:val="20"/>
                <w:lang w:eastAsia="en-AU"/>
              </w:rPr>
              <w:t> </w:t>
            </w:r>
          </w:p>
        </w:tc>
      </w:tr>
      <w:tr w:rsidR="00A31EC7" w:rsidRPr="00A31EC7" w14:paraId="6D07C13B" w14:textId="77777777" w:rsidTr="00A31EC7">
        <w:trPr>
          <w:trHeight w:val="682"/>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033580CC" w14:textId="77777777" w:rsidR="00A31EC7" w:rsidRPr="00A31EC7" w:rsidRDefault="00A31EC7" w:rsidP="00A31EC7">
            <w:pPr>
              <w:rPr>
                <w:rFonts w:ascii="Calibri" w:eastAsia="Times New Roman" w:hAnsi="Calibri" w:cs="Calibri"/>
                <w:color w:val="000000"/>
                <w:sz w:val="24"/>
                <w:szCs w:val="24"/>
                <w:lang w:eastAsia="en-AU"/>
              </w:rPr>
            </w:pPr>
            <w:permStart w:id="1003834541" w:edGrp="everyone" w:colFirst="1" w:colLast="1"/>
            <w:permEnd w:id="269907862"/>
            <w:r w:rsidRPr="00A31EC7">
              <w:rPr>
                <w:rFonts w:ascii="Calibri" w:eastAsia="Times New Roman" w:hAnsi="Calibri" w:cs="Calibri"/>
                <w:color w:val="000000"/>
                <w:sz w:val="24"/>
                <w:szCs w:val="24"/>
                <w:lang w:val="en-US" w:eastAsia="en-AU"/>
              </w:rPr>
              <w:t>Additional Venues:</w:t>
            </w:r>
          </w:p>
        </w:tc>
        <w:tc>
          <w:tcPr>
            <w:tcW w:w="7513" w:type="dxa"/>
            <w:tcBorders>
              <w:top w:val="nil"/>
              <w:left w:val="nil"/>
              <w:bottom w:val="single" w:sz="8" w:space="0" w:color="auto"/>
              <w:right w:val="single" w:sz="8" w:space="0" w:color="auto"/>
            </w:tcBorders>
            <w:shd w:val="clear" w:color="auto" w:fill="auto"/>
            <w:noWrap/>
            <w:vAlign w:val="bottom"/>
            <w:hideMark/>
          </w:tcPr>
          <w:p w14:paraId="369AD5C5" w14:textId="77777777" w:rsidR="00A31EC7" w:rsidRPr="00A31EC7" w:rsidRDefault="00A31EC7" w:rsidP="00A31EC7">
            <w:pPr>
              <w:rPr>
                <w:rFonts w:ascii="Cambria" w:eastAsia="Times New Roman" w:hAnsi="Cambria" w:cs="Calibri"/>
                <w:color w:val="000000"/>
                <w:sz w:val="20"/>
                <w:szCs w:val="20"/>
                <w:lang w:eastAsia="en-AU"/>
              </w:rPr>
            </w:pPr>
            <w:r w:rsidRPr="00A31EC7">
              <w:rPr>
                <w:rFonts w:ascii="Cambria" w:eastAsia="Times New Roman" w:hAnsi="Cambria" w:cs="Calibri"/>
                <w:color w:val="000000"/>
                <w:sz w:val="20"/>
                <w:szCs w:val="20"/>
                <w:lang w:eastAsia="en-AU"/>
              </w:rPr>
              <w:t> </w:t>
            </w:r>
          </w:p>
        </w:tc>
      </w:tr>
      <w:permEnd w:id="1003834541"/>
    </w:tbl>
    <w:p w14:paraId="33A9014D" w14:textId="36738454" w:rsidR="00A31EC7" w:rsidRDefault="00A31EC7" w:rsidP="0041317E">
      <w:pPr>
        <w:spacing w:after="160" w:line="259" w:lineRule="auto"/>
        <w:jc w:val="both"/>
        <w:rPr>
          <w:rFonts w:ascii="Calibri" w:hAnsi="Calibri"/>
          <w:b/>
          <w:bCs/>
          <w:sz w:val="56"/>
          <w:szCs w:val="56"/>
          <w:lang w:val="en-US"/>
        </w:rPr>
      </w:pPr>
    </w:p>
    <w:tbl>
      <w:tblPr>
        <w:tblW w:w="9890" w:type="dxa"/>
        <w:tblInd w:w="-152" w:type="dxa"/>
        <w:tblLook w:val="04A0" w:firstRow="1" w:lastRow="0" w:firstColumn="1" w:lastColumn="0" w:noHBand="0" w:noVBand="1"/>
      </w:tblPr>
      <w:tblGrid>
        <w:gridCol w:w="6238"/>
        <w:gridCol w:w="3652"/>
      </w:tblGrid>
      <w:tr w:rsidR="00A31EC7" w:rsidRPr="00A31EC7" w14:paraId="51815A3C" w14:textId="77777777" w:rsidTr="00A31EC7">
        <w:trPr>
          <w:trHeight w:val="395"/>
        </w:trPr>
        <w:tc>
          <w:tcPr>
            <w:tcW w:w="9890" w:type="dxa"/>
            <w:gridSpan w:val="2"/>
            <w:tcBorders>
              <w:top w:val="single" w:sz="8" w:space="0" w:color="auto"/>
              <w:left w:val="single" w:sz="8" w:space="0" w:color="auto"/>
              <w:bottom w:val="single" w:sz="8" w:space="0" w:color="auto"/>
              <w:right w:val="single" w:sz="8" w:space="0" w:color="000000"/>
            </w:tcBorders>
            <w:shd w:val="clear" w:color="000000" w:fill="D2D6FA"/>
            <w:noWrap/>
            <w:vAlign w:val="center"/>
            <w:hideMark/>
          </w:tcPr>
          <w:p w14:paraId="737E5B4C" w14:textId="77777777" w:rsidR="00A31EC7" w:rsidRPr="00A31EC7" w:rsidRDefault="00A31EC7" w:rsidP="00A31EC7">
            <w:pPr>
              <w:jc w:val="center"/>
              <w:rPr>
                <w:rFonts w:ascii="Calibri" w:eastAsia="Times New Roman" w:hAnsi="Calibri" w:cs="Calibri"/>
                <w:b/>
                <w:bCs/>
                <w:color w:val="000000"/>
                <w:sz w:val="24"/>
                <w:szCs w:val="24"/>
                <w:lang w:eastAsia="en-AU"/>
              </w:rPr>
            </w:pPr>
            <w:r w:rsidRPr="00A31EC7">
              <w:rPr>
                <w:rFonts w:ascii="Calibri" w:eastAsia="Times New Roman" w:hAnsi="Calibri" w:cs="Calibri"/>
                <w:b/>
                <w:bCs/>
                <w:color w:val="000000"/>
                <w:sz w:val="24"/>
                <w:szCs w:val="24"/>
                <w:lang w:eastAsia="en-AU"/>
              </w:rPr>
              <w:t>Participant Numbers</w:t>
            </w:r>
          </w:p>
        </w:tc>
      </w:tr>
      <w:tr w:rsidR="00A31EC7" w:rsidRPr="00A31EC7" w14:paraId="2556A10C" w14:textId="77777777" w:rsidTr="00A31EC7">
        <w:trPr>
          <w:trHeight w:val="541"/>
        </w:trPr>
        <w:tc>
          <w:tcPr>
            <w:tcW w:w="6238" w:type="dxa"/>
            <w:tcBorders>
              <w:top w:val="nil"/>
              <w:left w:val="single" w:sz="8" w:space="0" w:color="auto"/>
              <w:bottom w:val="single" w:sz="8" w:space="0" w:color="auto"/>
              <w:right w:val="single" w:sz="8" w:space="0" w:color="auto"/>
            </w:tcBorders>
            <w:shd w:val="clear" w:color="auto" w:fill="auto"/>
            <w:vAlign w:val="center"/>
            <w:hideMark/>
          </w:tcPr>
          <w:p w14:paraId="6A6F91BA" w14:textId="77777777" w:rsidR="00A31EC7" w:rsidRPr="00A31EC7" w:rsidRDefault="00A31EC7" w:rsidP="00A31EC7">
            <w:pPr>
              <w:rPr>
                <w:rFonts w:ascii="Calibri" w:eastAsia="Times New Roman" w:hAnsi="Calibri" w:cs="Calibri"/>
                <w:color w:val="000000"/>
                <w:sz w:val="24"/>
                <w:szCs w:val="24"/>
                <w:lang w:eastAsia="en-AU"/>
              </w:rPr>
            </w:pPr>
            <w:r w:rsidRPr="00A31EC7">
              <w:rPr>
                <w:rFonts w:ascii="Calibri" w:eastAsia="Times New Roman" w:hAnsi="Calibri" w:cs="Calibri"/>
                <w:color w:val="000000"/>
                <w:sz w:val="24"/>
                <w:szCs w:val="24"/>
                <w:lang w:eastAsia="en-AU"/>
              </w:rPr>
              <w:t>Number of weekly participants (</w:t>
            </w:r>
            <w:r w:rsidRPr="00A31EC7">
              <w:rPr>
                <w:rFonts w:ascii="Calibri" w:eastAsia="Times New Roman" w:hAnsi="Calibri" w:cs="Calibri"/>
                <w:color w:val="000000"/>
                <w:sz w:val="18"/>
                <w:szCs w:val="18"/>
                <w:lang w:eastAsia="en-AU"/>
              </w:rPr>
              <w:t>based on a normal timetabled</w:t>
            </w:r>
            <w:r w:rsidRPr="00A31EC7">
              <w:rPr>
                <w:rFonts w:ascii="Calibri" w:eastAsia="Times New Roman" w:hAnsi="Calibri" w:cs="Calibri"/>
                <w:color w:val="000000"/>
                <w:sz w:val="18"/>
                <w:szCs w:val="18"/>
                <w:lang w:eastAsia="en-AU"/>
              </w:rPr>
              <w:br/>
              <w:t xml:space="preserve"> classes across all venues listed</w:t>
            </w:r>
            <w:r w:rsidRPr="00A31EC7">
              <w:rPr>
                <w:rFonts w:ascii="Calibri" w:eastAsia="Times New Roman" w:hAnsi="Calibri" w:cs="Calibri"/>
                <w:color w:val="000000"/>
                <w:sz w:val="24"/>
                <w:szCs w:val="24"/>
                <w:lang w:eastAsia="en-AU"/>
              </w:rPr>
              <w:t>)</w:t>
            </w:r>
          </w:p>
        </w:tc>
        <w:tc>
          <w:tcPr>
            <w:tcW w:w="3652" w:type="dxa"/>
            <w:tcBorders>
              <w:top w:val="nil"/>
              <w:left w:val="nil"/>
              <w:bottom w:val="single" w:sz="8" w:space="0" w:color="auto"/>
              <w:right w:val="single" w:sz="8" w:space="0" w:color="auto"/>
            </w:tcBorders>
            <w:shd w:val="clear" w:color="auto" w:fill="auto"/>
            <w:noWrap/>
            <w:vAlign w:val="bottom"/>
            <w:hideMark/>
          </w:tcPr>
          <w:p w14:paraId="553675EB" w14:textId="77777777" w:rsidR="00A31EC7" w:rsidRPr="00A31EC7" w:rsidRDefault="00A31EC7" w:rsidP="00A31EC7">
            <w:pPr>
              <w:rPr>
                <w:rFonts w:ascii="Cambria" w:eastAsia="Times New Roman" w:hAnsi="Cambria" w:cs="Calibri"/>
                <w:color w:val="000000"/>
                <w:sz w:val="20"/>
                <w:szCs w:val="20"/>
                <w:lang w:eastAsia="en-AU"/>
              </w:rPr>
            </w:pPr>
            <w:permStart w:id="853811916" w:edGrp="everyone"/>
            <w:r w:rsidRPr="00A31EC7">
              <w:rPr>
                <w:rFonts w:ascii="Cambria" w:eastAsia="Times New Roman" w:hAnsi="Cambria" w:cs="Calibri"/>
                <w:color w:val="000000"/>
                <w:sz w:val="20"/>
                <w:szCs w:val="20"/>
                <w:lang w:eastAsia="en-AU"/>
              </w:rPr>
              <w:t> </w:t>
            </w:r>
            <w:permEnd w:id="853811916"/>
          </w:p>
        </w:tc>
      </w:tr>
    </w:tbl>
    <w:p w14:paraId="08A85705" w14:textId="77777777" w:rsidR="00A31EC7" w:rsidRPr="0041317E" w:rsidRDefault="00A31EC7" w:rsidP="0041317E">
      <w:pPr>
        <w:spacing w:after="160" w:line="259" w:lineRule="auto"/>
        <w:jc w:val="both"/>
        <w:rPr>
          <w:rFonts w:ascii="Calibri" w:hAnsi="Calibri"/>
          <w:b/>
          <w:bCs/>
          <w:sz w:val="56"/>
          <w:szCs w:val="56"/>
          <w:lang w:val="en-US"/>
        </w:rPr>
      </w:pPr>
    </w:p>
    <w:tbl>
      <w:tblPr>
        <w:tblW w:w="9927" w:type="dxa"/>
        <w:tblInd w:w="-147" w:type="dxa"/>
        <w:tblLook w:val="04A0" w:firstRow="1" w:lastRow="0" w:firstColumn="1" w:lastColumn="0" w:noHBand="0" w:noVBand="1"/>
      </w:tblPr>
      <w:tblGrid>
        <w:gridCol w:w="2410"/>
        <w:gridCol w:w="7517"/>
      </w:tblGrid>
      <w:tr w:rsidR="0041317E" w:rsidRPr="0041317E" w14:paraId="43702DC8" w14:textId="77777777" w:rsidTr="00A31EC7">
        <w:trPr>
          <w:trHeight w:val="315"/>
        </w:trPr>
        <w:tc>
          <w:tcPr>
            <w:tcW w:w="9927" w:type="dxa"/>
            <w:gridSpan w:val="2"/>
            <w:tcBorders>
              <w:top w:val="single" w:sz="4" w:space="0" w:color="000000"/>
              <w:left w:val="single" w:sz="4" w:space="0" w:color="000000"/>
              <w:bottom w:val="single" w:sz="4" w:space="0" w:color="000000"/>
              <w:right w:val="single" w:sz="4" w:space="0" w:color="000000"/>
            </w:tcBorders>
            <w:shd w:val="clear" w:color="000000" w:fill="D2D6FA"/>
            <w:noWrap/>
            <w:vAlign w:val="center"/>
            <w:hideMark/>
          </w:tcPr>
          <w:p w14:paraId="0422BB18" w14:textId="77777777" w:rsidR="0041317E" w:rsidRPr="0041317E" w:rsidRDefault="0041317E" w:rsidP="0041317E">
            <w:pPr>
              <w:spacing w:after="160" w:line="259" w:lineRule="auto"/>
              <w:jc w:val="center"/>
              <w:rPr>
                <w:rFonts w:ascii="Calibri" w:eastAsia="Times New Roman" w:hAnsi="Calibri" w:cs="Calibri"/>
                <w:b/>
                <w:bCs/>
                <w:color w:val="000000"/>
                <w:sz w:val="24"/>
                <w:szCs w:val="24"/>
                <w:lang w:val="en-US" w:eastAsia="en-AU"/>
              </w:rPr>
            </w:pPr>
            <w:r w:rsidRPr="0041317E">
              <w:rPr>
                <w:rFonts w:ascii="Calibri" w:eastAsia="Times New Roman" w:hAnsi="Calibri" w:cs="Calibri"/>
                <w:b/>
                <w:bCs/>
                <w:color w:val="000000"/>
                <w:sz w:val="24"/>
                <w:szCs w:val="24"/>
                <w:lang w:val="en-US" w:eastAsia="en-AU"/>
              </w:rPr>
              <w:t>Primary Contact Information:</w:t>
            </w:r>
          </w:p>
        </w:tc>
      </w:tr>
      <w:tr w:rsidR="0041317E" w:rsidRPr="0041317E" w14:paraId="29775F49" w14:textId="77777777" w:rsidTr="00A31EC7">
        <w:trPr>
          <w:trHeight w:val="315"/>
        </w:trPr>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14:paraId="419935FC" w14:textId="77777777" w:rsidR="0041317E" w:rsidRPr="0041317E" w:rsidRDefault="0041317E" w:rsidP="0041317E">
            <w:pPr>
              <w:spacing w:after="160" w:line="259" w:lineRule="auto"/>
              <w:rPr>
                <w:rFonts w:ascii="Calibri" w:eastAsia="Times New Roman" w:hAnsi="Calibri" w:cs="Calibri"/>
                <w:color w:val="000000"/>
                <w:sz w:val="24"/>
                <w:szCs w:val="24"/>
                <w:lang w:val="en-US" w:eastAsia="en-AU"/>
              </w:rPr>
            </w:pPr>
            <w:permStart w:id="1687179318" w:edGrp="everyone" w:colFirst="1" w:colLast="1"/>
            <w:r w:rsidRPr="0041317E">
              <w:rPr>
                <w:rFonts w:ascii="Calibri" w:eastAsia="Times New Roman" w:hAnsi="Calibri" w:cs="Calibri"/>
                <w:color w:val="000000"/>
                <w:sz w:val="24"/>
                <w:szCs w:val="24"/>
                <w:lang w:val="en-US" w:eastAsia="en-AU"/>
              </w:rPr>
              <w:t>Full Name:</w:t>
            </w:r>
          </w:p>
        </w:tc>
        <w:tc>
          <w:tcPr>
            <w:tcW w:w="7517" w:type="dxa"/>
            <w:tcBorders>
              <w:top w:val="nil"/>
              <w:left w:val="nil"/>
              <w:bottom w:val="single" w:sz="4" w:space="0" w:color="000000"/>
              <w:right w:val="single" w:sz="4" w:space="0" w:color="000000"/>
            </w:tcBorders>
            <w:shd w:val="clear" w:color="auto" w:fill="auto"/>
            <w:noWrap/>
            <w:vAlign w:val="center"/>
            <w:hideMark/>
          </w:tcPr>
          <w:p w14:paraId="2DB8E6B4" w14:textId="72C3CA5F" w:rsidR="0041317E" w:rsidRPr="0041317E" w:rsidRDefault="0041317E" w:rsidP="00DF6594">
            <w:pPr>
              <w:spacing w:after="160" w:line="259" w:lineRule="auto"/>
              <w:rPr>
                <w:rFonts w:ascii="Calibri" w:eastAsia="Times New Roman" w:hAnsi="Calibri" w:cs="Calibri"/>
                <w:color w:val="000000"/>
                <w:sz w:val="24"/>
                <w:szCs w:val="24"/>
                <w:lang w:val="en-US" w:eastAsia="en-AU"/>
              </w:rPr>
            </w:pPr>
          </w:p>
        </w:tc>
      </w:tr>
      <w:tr w:rsidR="0041317E" w:rsidRPr="0041317E" w14:paraId="7B59147A" w14:textId="77777777" w:rsidTr="00A31EC7">
        <w:trPr>
          <w:trHeight w:val="315"/>
        </w:trPr>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14:paraId="638F2977" w14:textId="77777777" w:rsidR="0041317E" w:rsidRPr="0041317E" w:rsidRDefault="0041317E" w:rsidP="0041317E">
            <w:pPr>
              <w:spacing w:after="160" w:line="259" w:lineRule="auto"/>
              <w:rPr>
                <w:rFonts w:ascii="Calibri" w:eastAsia="Times New Roman" w:hAnsi="Calibri" w:cs="Calibri"/>
                <w:color w:val="000000"/>
                <w:sz w:val="24"/>
                <w:szCs w:val="24"/>
                <w:lang w:val="en-US" w:eastAsia="en-AU"/>
              </w:rPr>
            </w:pPr>
            <w:permStart w:id="1595299357" w:edGrp="everyone" w:colFirst="1" w:colLast="1"/>
            <w:permEnd w:id="1687179318"/>
            <w:r w:rsidRPr="0041317E">
              <w:rPr>
                <w:rFonts w:ascii="Calibri" w:eastAsia="Times New Roman" w:hAnsi="Calibri" w:cs="Calibri"/>
                <w:color w:val="000000"/>
                <w:sz w:val="24"/>
                <w:szCs w:val="24"/>
                <w:lang w:val="en-US" w:eastAsia="en-AU"/>
              </w:rPr>
              <w:t>Date Of Birth:</w:t>
            </w:r>
          </w:p>
        </w:tc>
        <w:tc>
          <w:tcPr>
            <w:tcW w:w="7517" w:type="dxa"/>
            <w:tcBorders>
              <w:top w:val="nil"/>
              <w:left w:val="nil"/>
              <w:bottom w:val="single" w:sz="4" w:space="0" w:color="000000"/>
              <w:right w:val="single" w:sz="4" w:space="0" w:color="000000"/>
            </w:tcBorders>
            <w:shd w:val="clear" w:color="auto" w:fill="auto"/>
            <w:noWrap/>
            <w:vAlign w:val="center"/>
            <w:hideMark/>
          </w:tcPr>
          <w:p w14:paraId="0636B20B" w14:textId="1ACFF819" w:rsidR="0041317E" w:rsidRPr="0041317E" w:rsidRDefault="0041317E" w:rsidP="00DF6594">
            <w:pPr>
              <w:spacing w:after="160" w:line="259" w:lineRule="auto"/>
              <w:rPr>
                <w:rFonts w:ascii="Calibri" w:eastAsia="Times New Roman" w:hAnsi="Calibri" w:cs="Calibri"/>
                <w:color w:val="000000"/>
                <w:sz w:val="24"/>
                <w:szCs w:val="24"/>
                <w:lang w:val="en-US" w:eastAsia="en-AU"/>
              </w:rPr>
            </w:pPr>
          </w:p>
        </w:tc>
      </w:tr>
      <w:tr w:rsidR="0041317E" w:rsidRPr="0041317E" w14:paraId="6E3AE9A4" w14:textId="77777777" w:rsidTr="00A31EC7">
        <w:trPr>
          <w:trHeight w:val="315"/>
        </w:trPr>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14:paraId="76EB3622" w14:textId="77777777" w:rsidR="0041317E" w:rsidRPr="0041317E" w:rsidRDefault="0041317E" w:rsidP="0041317E">
            <w:pPr>
              <w:spacing w:after="160" w:line="259" w:lineRule="auto"/>
              <w:rPr>
                <w:rFonts w:ascii="Calibri" w:eastAsia="Times New Roman" w:hAnsi="Calibri" w:cs="Calibri"/>
                <w:color w:val="000000"/>
                <w:sz w:val="24"/>
                <w:szCs w:val="24"/>
                <w:lang w:val="en-US" w:eastAsia="en-AU"/>
              </w:rPr>
            </w:pPr>
            <w:permStart w:id="653593771" w:edGrp="everyone" w:colFirst="1" w:colLast="1"/>
            <w:permEnd w:id="1595299357"/>
            <w:r w:rsidRPr="0041317E">
              <w:rPr>
                <w:rFonts w:ascii="Calibri" w:eastAsia="Times New Roman" w:hAnsi="Calibri" w:cs="Calibri"/>
                <w:color w:val="000000"/>
                <w:sz w:val="24"/>
                <w:szCs w:val="24"/>
                <w:lang w:val="en-US" w:eastAsia="en-AU"/>
              </w:rPr>
              <w:t>Address:</w:t>
            </w:r>
          </w:p>
        </w:tc>
        <w:tc>
          <w:tcPr>
            <w:tcW w:w="7517" w:type="dxa"/>
            <w:tcBorders>
              <w:top w:val="nil"/>
              <w:left w:val="nil"/>
              <w:bottom w:val="single" w:sz="4" w:space="0" w:color="000000"/>
              <w:right w:val="single" w:sz="4" w:space="0" w:color="000000"/>
            </w:tcBorders>
            <w:shd w:val="clear" w:color="auto" w:fill="auto"/>
            <w:noWrap/>
            <w:vAlign w:val="center"/>
            <w:hideMark/>
          </w:tcPr>
          <w:p w14:paraId="3888ABFD" w14:textId="66506341" w:rsidR="0041317E" w:rsidRPr="0041317E" w:rsidRDefault="0041317E" w:rsidP="00DF6594">
            <w:pPr>
              <w:spacing w:after="160" w:line="259" w:lineRule="auto"/>
              <w:rPr>
                <w:rFonts w:ascii="Calibri" w:eastAsia="Times New Roman" w:hAnsi="Calibri" w:cs="Calibri"/>
                <w:color w:val="000000"/>
                <w:sz w:val="24"/>
                <w:szCs w:val="24"/>
                <w:lang w:val="en-US" w:eastAsia="en-AU"/>
              </w:rPr>
            </w:pPr>
          </w:p>
        </w:tc>
      </w:tr>
      <w:tr w:rsidR="0041317E" w:rsidRPr="0041317E" w14:paraId="122C3BC0" w14:textId="77777777" w:rsidTr="00A31EC7">
        <w:trPr>
          <w:trHeight w:val="315"/>
        </w:trPr>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14:paraId="65222586" w14:textId="77777777" w:rsidR="0041317E" w:rsidRPr="0041317E" w:rsidRDefault="0041317E" w:rsidP="0041317E">
            <w:pPr>
              <w:spacing w:after="160" w:line="259" w:lineRule="auto"/>
              <w:rPr>
                <w:rFonts w:ascii="Calibri" w:eastAsia="Times New Roman" w:hAnsi="Calibri" w:cs="Calibri"/>
                <w:color w:val="000000"/>
                <w:sz w:val="24"/>
                <w:szCs w:val="24"/>
                <w:lang w:val="en-US" w:eastAsia="en-AU"/>
              </w:rPr>
            </w:pPr>
            <w:permStart w:id="318654598" w:edGrp="everyone" w:colFirst="1" w:colLast="1"/>
            <w:permEnd w:id="653593771"/>
            <w:r w:rsidRPr="0041317E">
              <w:rPr>
                <w:rFonts w:ascii="Calibri" w:eastAsia="Times New Roman" w:hAnsi="Calibri" w:cs="Calibri"/>
                <w:color w:val="000000"/>
                <w:sz w:val="24"/>
                <w:szCs w:val="24"/>
                <w:lang w:val="en-US" w:eastAsia="en-AU"/>
              </w:rPr>
              <w:t>Phone Number:</w:t>
            </w:r>
          </w:p>
        </w:tc>
        <w:tc>
          <w:tcPr>
            <w:tcW w:w="7517" w:type="dxa"/>
            <w:tcBorders>
              <w:top w:val="nil"/>
              <w:left w:val="nil"/>
              <w:bottom w:val="single" w:sz="4" w:space="0" w:color="000000"/>
              <w:right w:val="single" w:sz="4" w:space="0" w:color="000000"/>
            </w:tcBorders>
            <w:shd w:val="clear" w:color="auto" w:fill="auto"/>
            <w:noWrap/>
            <w:vAlign w:val="center"/>
            <w:hideMark/>
          </w:tcPr>
          <w:p w14:paraId="6A0663B6" w14:textId="7EA976BF" w:rsidR="0041317E" w:rsidRPr="0041317E" w:rsidRDefault="0041317E" w:rsidP="00DF6594">
            <w:pPr>
              <w:spacing w:after="160" w:line="259" w:lineRule="auto"/>
              <w:rPr>
                <w:rFonts w:ascii="Calibri" w:eastAsia="Times New Roman" w:hAnsi="Calibri" w:cs="Calibri"/>
                <w:color w:val="000000"/>
                <w:sz w:val="24"/>
                <w:szCs w:val="24"/>
                <w:lang w:val="en-US" w:eastAsia="en-AU"/>
              </w:rPr>
            </w:pPr>
          </w:p>
        </w:tc>
      </w:tr>
      <w:tr w:rsidR="0041317E" w:rsidRPr="0041317E" w14:paraId="5E45E9F1" w14:textId="77777777" w:rsidTr="00A31EC7">
        <w:trPr>
          <w:trHeight w:val="315"/>
        </w:trPr>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14:paraId="45FCE72D" w14:textId="77777777" w:rsidR="0041317E" w:rsidRPr="0041317E" w:rsidRDefault="0041317E" w:rsidP="0041317E">
            <w:pPr>
              <w:spacing w:after="160" w:line="259" w:lineRule="auto"/>
              <w:rPr>
                <w:rFonts w:ascii="Calibri" w:eastAsia="Times New Roman" w:hAnsi="Calibri" w:cs="Calibri"/>
                <w:color w:val="000000"/>
                <w:sz w:val="24"/>
                <w:szCs w:val="24"/>
                <w:lang w:val="en-US" w:eastAsia="en-AU"/>
              </w:rPr>
            </w:pPr>
            <w:permStart w:id="1711231610" w:edGrp="everyone" w:colFirst="1" w:colLast="1"/>
            <w:permEnd w:id="318654598"/>
            <w:r w:rsidRPr="0041317E">
              <w:rPr>
                <w:rFonts w:ascii="Calibri" w:eastAsia="Times New Roman" w:hAnsi="Calibri" w:cs="Calibri"/>
                <w:color w:val="000000"/>
                <w:sz w:val="24"/>
                <w:szCs w:val="24"/>
                <w:lang w:val="en-US" w:eastAsia="en-AU"/>
              </w:rPr>
              <w:t>Email:</w:t>
            </w:r>
          </w:p>
        </w:tc>
        <w:tc>
          <w:tcPr>
            <w:tcW w:w="7517" w:type="dxa"/>
            <w:tcBorders>
              <w:top w:val="nil"/>
              <w:left w:val="nil"/>
              <w:bottom w:val="single" w:sz="4" w:space="0" w:color="000000"/>
              <w:right w:val="single" w:sz="4" w:space="0" w:color="000000"/>
            </w:tcBorders>
            <w:shd w:val="clear" w:color="auto" w:fill="auto"/>
            <w:noWrap/>
            <w:vAlign w:val="center"/>
            <w:hideMark/>
          </w:tcPr>
          <w:p w14:paraId="123D8C8E" w14:textId="72BE9070" w:rsidR="0041317E" w:rsidRPr="0041317E" w:rsidRDefault="0041317E" w:rsidP="00DF6594">
            <w:pPr>
              <w:spacing w:after="160" w:line="259" w:lineRule="auto"/>
              <w:rPr>
                <w:rFonts w:ascii="Calibri" w:eastAsia="Times New Roman" w:hAnsi="Calibri" w:cs="Calibri"/>
                <w:color w:val="000000"/>
                <w:sz w:val="24"/>
                <w:szCs w:val="24"/>
                <w:lang w:val="en-US" w:eastAsia="en-AU"/>
              </w:rPr>
            </w:pPr>
          </w:p>
        </w:tc>
      </w:tr>
      <w:permEnd w:id="1711231610"/>
    </w:tbl>
    <w:p w14:paraId="3B2CB1E5" w14:textId="77777777" w:rsidR="0041317E" w:rsidRPr="0041317E" w:rsidRDefault="0041317E" w:rsidP="0041317E">
      <w:pPr>
        <w:spacing w:after="160" w:line="259" w:lineRule="auto"/>
        <w:jc w:val="both"/>
        <w:rPr>
          <w:rFonts w:ascii="Calibri" w:hAnsi="Calibri"/>
          <w:lang w:val="en-US"/>
        </w:rPr>
      </w:pPr>
    </w:p>
    <w:p w14:paraId="3B66F51E" w14:textId="77777777" w:rsidR="0041317E" w:rsidRDefault="0041317E">
      <w:pPr>
        <w:rPr>
          <w:rFonts w:cs="Arial"/>
          <w:bCs/>
          <w:sz w:val="18"/>
          <w:szCs w:val="18"/>
        </w:rPr>
      </w:pPr>
    </w:p>
    <w:p w14:paraId="1400F973" w14:textId="41141B45" w:rsidR="00800740" w:rsidRDefault="00800740">
      <w:pPr>
        <w:rPr>
          <w:rFonts w:eastAsia="Times New Roman" w:cs="Arial"/>
          <w:bCs/>
          <w:sz w:val="18"/>
          <w:szCs w:val="18"/>
          <w:lang w:val="en-GB" w:eastAsia="en-GB"/>
        </w:rPr>
      </w:pPr>
      <w:r>
        <w:rPr>
          <w:rFonts w:cs="Arial"/>
          <w:bCs/>
          <w:sz w:val="18"/>
          <w:szCs w:val="18"/>
        </w:rPr>
        <w:br w:type="page"/>
      </w:r>
    </w:p>
    <w:p w14:paraId="63221E2C" w14:textId="266F3996" w:rsidR="005C2631" w:rsidRPr="00D97B84" w:rsidRDefault="005C2631" w:rsidP="0035129E">
      <w:pPr>
        <w:pStyle w:val="BodyText"/>
        <w:rPr>
          <w:rFonts w:cs="Arial"/>
          <w:b/>
          <w:sz w:val="18"/>
          <w:szCs w:val="18"/>
        </w:rPr>
      </w:pPr>
      <w:r w:rsidRPr="00D97B84">
        <w:rPr>
          <w:rFonts w:cs="Arial"/>
          <w:bCs/>
          <w:sz w:val="18"/>
          <w:szCs w:val="18"/>
        </w:rPr>
        <w:lastRenderedPageBreak/>
        <w:t xml:space="preserve">The </w:t>
      </w:r>
      <w:r w:rsidR="00D87F4E">
        <w:rPr>
          <w:rFonts w:cs="Arial"/>
          <w:b/>
          <w:sz w:val="18"/>
          <w:szCs w:val="18"/>
        </w:rPr>
        <w:t>Organisation</w:t>
      </w:r>
      <w:r w:rsidRPr="00D97B84">
        <w:rPr>
          <w:rFonts w:cs="Arial"/>
          <w:bCs/>
          <w:sz w:val="18"/>
          <w:szCs w:val="18"/>
        </w:rPr>
        <w:t xml:space="preserve"> applies for and agrees to purchase the </w:t>
      </w:r>
      <w:r w:rsidR="00FB3249" w:rsidRPr="00D97B84">
        <w:rPr>
          <w:rFonts w:cs="Arial"/>
          <w:b/>
          <w:sz w:val="18"/>
          <w:szCs w:val="18"/>
        </w:rPr>
        <w:t>S</w:t>
      </w:r>
      <w:r w:rsidRPr="00D97B84">
        <w:rPr>
          <w:rFonts w:cs="Arial"/>
          <w:b/>
          <w:sz w:val="18"/>
          <w:szCs w:val="18"/>
        </w:rPr>
        <w:t>ervices</w:t>
      </w:r>
      <w:r w:rsidRPr="00D97B84">
        <w:rPr>
          <w:rFonts w:cs="Arial"/>
          <w:bCs/>
          <w:sz w:val="18"/>
          <w:szCs w:val="18"/>
        </w:rPr>
        <w:t xml:space="preserve"> from Recreational Gymnastics Australia </w:t>
      </w:r>
      <w:r w:rsidRPr="00D97B84">
        <w:rPr>
          <w:rFonts w:cs="Arial"/>
          <w:b/>
          <w:sz w:val="18"/>
          <w:szCs w:val="18"/>
        </w:rPr>
        <w:t>(RGA</w:t>
      </w:r>
      <w:r w:rsidRPr="00D97B84">
        <w:rPr>
          <w:rFonts w:cs="Arial"/>
          <w:bCs/>
          <w:sz w:val="18"/>
          <w:szCs w:val="18"/>
        </w:rPr>
        <w:t>) on the following terms.</w:t>
      </w:r>
    </w:p>
    <w:p w14:paraId="7E9AAFE9" w14:textId="442ECDD9" w:rsidR="002B0525" w:rsidRPr="00D97B84" w:rsidRDefault="005C2631" w:rsidP="00F9640C">
      <w:pPr>
        <w:pStyle w:val="BodyText2"/>
        <w:numPr>
          <w:ilvl w:val="0"/>
          <w:numId w:val="47"/>
        </w:numPr>
        <w:rPr>
          <w:rFonts w:cs="Arial"/>
          <w:sz w:val="18"/>
          <w:szCs w:val="18"/>
        </w:rPr>
      </w:pPr>
      <w:bookmarkStart w:id="1" w:name="_Toc4238418"/>
      <w:bookmarkStart w:id="2" w:name="_Toc381347197"/>
      <w:bookmarkStart w:id="3" w:name="_Toc381347419"/>
      <w:r w:rsidRPr="00D97B84">
        <w:rPr>
          <w:rFonts w:cs="Arial"/>
          <w:sz w:val="18"/>
          <w:szCs w:val="18"/>
        </w:rPr>
        <w:t xml:space="preserve">RGA will </w:t>
      </w:r>
      <w:bookmarkEnd w:id="1"/>
      <w:r w:rsidR="002B0525" w:rsidRPr="00D97B84">
        <w:rPr>
          <w:rFonts w:cs="Arial"/>
          <w:sz w:val="18"/>
          <w:szCs w:val="18"/>
        </w:rPr>
        <w:t>provide the Services</w:t>
      </w:r>
      <w:r w:rsidR="00317235" w:rsidRPr="00D97B84">
        <w:rPr>
          <w:rFonts w:cs="Arial"/>
          <w:sz w:val="18"/>
          <w:szCs w:val="18"/>
        </w:rPr>
        <w:t xml:space="preserve"> to and fo</w:t>
      </w:r>
      <w:r w:rsidRPr="00D97B84">
        <w:rPr>
          <w:rFonts w:cs="Arial"/>
          <w:sz w:val="18"/>
          <w:szCs w:val="18"/>
        </w:rPr>
        <w:t xml:space="preserve">r </w:t>
      </w:r>
      <w:r w:rsidR="00F9640C" w:rsidRPr="00D97B84">
        <w:rPr>
          <w:rFonts w:cs="Arial"/>
          <w:sz w:val="18"/>
          <w:szCs w:val="18"/>
        </w:rPr>
        <w:t xml:space="preserve">the </w:t>
      </w:r>
      <w:r w:rsidR="00D87F4E">
        <w:rPr>
          <w:rFonts w:cs="Arial"/>
          <w:sz w:val="18"/>
          <w:szCs w:val="18"/>
        </w:rPr>
        <w:t>Organisation</w:t>
      </w:r>
      <w:r w:rsidR="00317235" w:rsidRPr="00D97B84">
        <w:rPr>
          <w:rFonts w:cs="Arial"/>
          <w:sz w:val="18"/>
          <w:szCs w:val="18"/>
        </w:rPr>
        <w:t xml:space="preserve"> with due diligence and integrity in a good and workmanlike manner and in accordance with</w:t>
      </w:r>
      <w:r w:rsidRPr="00D97B84">
        <w:rPr>
          <w:rFonts w:cs="Arial"/>
          <w:sz w:val="18"/>
          <w:szCs w:val="18"/>
        </w:rPr>
        <w:t xml:space="preserve"> </w:t>
      </w:r>
      <w:r w:rsidR="00FB3249" w:rsidRPr="00D97B84">
        <w:rPr>
          <w:rFonts w:cs="Arial"/>
          <w:sz w:val="18"/>
          <w:szCs w:val="18"/>
        </w:rPr>
        <w:t xml:space="preserve">all </w:t>
      </w:r>
      <w:r w:rsidRPr="00D97B84">
        <w:rPr>
          <w:rFonts w:cs="Arial"/>
          <w:sz w:val="18"/>
          <w:szCs w:val="18"/>
        </w:rPr>
        <w:t>applicable</w:t>
      </w:r>
      <w:r w:rsidR="009D68D2" w:rsidRPr="00D97B84">
        <w:rPr>
          <w:rFonts w:cs="Arial"/>
          <w:sz w:val="18"/>
          <w:szCs w:val="18"/>
        </w:rPr>
        <w:t xml:space="preserve"> laws, standards and policies</w:t>
      </w:r>
      <w:r w:rsidRPr="00D97B84">
        <w:rPr>
          <w:rFonts w:cs="Arial"/>
          <w:sz w:val="18"/>
          <w:szCs w:val="18"/>
        </w:rPr>
        <w:t>.</w:t>
      </w:r>
      <w:r w:rsidR="00FB3249" w:rsidRPr="00D97B84">
        <w:rPr>
          <w:rFonts w:cs="Arial"/>
          <w:sz w:val="18"/>
          <w:szCs w:val="18"/>
        </w:rPr>
        <w:t xml:space="preserve">  In consideration of the Services the </w:t>
      </w:r>
      <w:r w:rsidR="00D87F4E">
        <w:rPr>
          <w:rFonts w:cs="Arial"/>
          <w:sz w:val="18"/>
          <w:szCs w:val="18"/>
        </w:rPr>
        <w:t>Organisation</w:t>
      </w:r>
      <w:r w:rsidR="00FB3249" w:rsidRPr="00D97B84">
        <w:rPr>
          <w:rFonts w:cs="Arial"/>
          <w:sz w:val="18"/>
          <w:szCs w:val="18"/>
        </w:rPr>
        <w:t xml:space="preserve"> will pay RGA the </w:t>
      </w:r>
      <w:r w:rsidR="00FB3249" w:rsidRPr="00D97B84">
        <w:rPr>
          <w:rFonts w:cs="Arial"/>
          <w:b/>
          <w:bCs/>
          <w:sz w:val="18"/>
          <w:szCs w:val="18"/>
        </w:rPr>
        <w:t>Fee</w:t>
      </w:r>
      <w:r w:rsidR="00F9640C" w:rsidRPr="00D97B84">
        <w:rPr>
          <w:rFonts w:cs="Arial"/>
          <w:sz w:val="18"/>
          <w:szCs w:val="18"/>
        </w:rPr>
        <w:t xml:space="preserve"> as </w:t>
      </w:r>
      <w:r w:rsidR="00B35B76" w:rsidRPr="00D97B84">
        <w:rPr>
          <w:rFonts w:cs="Arial"/>
          <w:sz w:val="18"/>
          <w:szCs w:val="18"/>
        </w:rPr>
        <w:t xml:space="preserve">per these terms and </w:t>
      </w:r>
      <w:r w:rsidR="00F9640C" w:rsidRPr="00D97B84">
        <w:rPr>
          <w:rFonts w:cs="Arial"/>
          <w:sz w:val="18"/>
          <w:szCs w:val="18"/>
        </w:rPr>
        <w:t>when requested by RGA</w:t>
      </w:r>
      <w:r w:rsidR="00FB3249" w:rsidRPr="00D97B84">
        <w:rPr>
          <w:rFonts w:cs="Arial"/>
          <w:sz w:val="18"/>
          <w:szCs w:val="18"/>
        </w:rPr>
        <w:t xml:space="preserve">. </w:t>
      </w:r>
      <w:r w:rsidR="00F9640C" w:rsidRPr="00D97B84">
        <w:rPr>
          <w:rFonts w:cs="Arial"/>
          <w:sz w:val="18"/>
          <w:szCs w:val="18"/>
        </w:rPr>
        <w:t xml:space="preserve"> </w:t>
      </w:r>
      <w:r w:rsidRPr="00D97B84">
        <w:rPr>
          <w:rFonts w:cs="Arial"/>
          <w:sz w:val="18"/>
          <w:szCs w:val="18"/>
        </w:rPr>
        <w:t xml:space="preserve">RGA makes no </w:t>
      </w:r>
      <w:r w:rsidR="00F9640C" w:rsidRPr="00D97B84">
        <w:rPr>
          <w:rFonts w:cs="Arial"/>
          <w:sz w:val="18"/>
          <w:szCs w:val="18"/>
        </w:rPr>
        <w:t xml:space="preserve">representations and </w:t>
      </w:r>
      <w:r w:rsidRPr="00D97B84">
        <w:rPr>
          <w:rFonts w:cs="Arial"/>
          <w:sz w:val="18"/>
          <w:szCs w:val="18"/>
        </w:rPr>
        <w:t xml:space="preserve">warranties in respect to the Services or that they will be fit for purpose for the </w:t>
      </w:r>
      <w:r w:rsidR="00D87F4E">
        <w:rPr>
          <w:rFonts w:cs="Arial"/>
          <w:sz w:val="18"/>
          <w:szCs w:val="18"/>
        </w:rPr>
        <w:t>Organisation</w:t>
      </w:r>
      <w:r w:rsidRPr="00D97B84">
        <w:rPr>
          <w:rFonts w:cs="Arial"/>
          <w:sz w:val="18"/>
          <w:szCs w:val="18"/>
        </w:rPr>
        <w:t>.</w:t>
      </w:r>
    </w:p>
    <w:p w14:paraId="0B72AA81" w14:textId="6909E06D" w:rsidR="002B0525" w:rsidRPr="00D97B84" w:rsidRDefault="002B0525" w:rsidP="00F9640C">
      <w:pPr>
        <w:pStyle w:val="Heading2"/>
        <w:numPr>
          <w:ilvl w:val="0"/>
          <w:numId w:val="47"/>
        </w:numPr>
        <w:rPr>
          <w:i w:val="0"/>
          <w:iCs w:val="0"/>
          <w:sz w:val="18"/>
          <w:szCs w:val="18"/>
        </w:rPr>
      </w:pPr>
      <w:bookmarkStart w:id="4" w:name="_Toc4238420"/>
      <w:bookmarkStart w:id="5" w:name="_Toc4238421"/>
      <w:bookmarkEnd w:id="4"/>
      <w:r w:rsidRPr="00D97B84">
        <w:rPr>
          <w:i w:val="0"/>
          <w:iCs w:val="0"/>
          <w:sz w:val="18"/>
          <w:szCs w:val="18"/>
        </w:rPr>
        <w:t>Each party will:</w:t>
      </w:r>
      <w:bookmarkEnd w:id="5"/>
    </w:p>
    <w:p w14:paraId="4903D7C0" w14:textId="4EADE4D8" w:rsidR="002B0525" w:rsidRPr="00D97B84" w:rsidRDefault="002B0525" w:rsidP="008D3922">
      <w:pPr>
        <w:pStyle w:val="Heading3"/>
        <w:spacing w:after="120"/>
        <w:rPr>
          <w:sz w:val="18"/>
          <w:szCs w:val="18"/>
        </w:rPr>
      </w:pPr>
      <w:r w:rsidRPr="00D97B84">
        <w:rPr>
          <w:sz w:val="18"/>
          <w:szCs w:val="18"/>
        </w:rPr>
        <w:t>not, nor permit any of its officers, servants, employees, contractors or agents to do or perform any act which prejudices or brings into disrepute the other party or any of other party’s officers, members, servants and agents;</w:t>
      </w:r>
    </w:p>
    <w:p w14:paraId="3378C621" w14:textId="529BD5B9" w:rsidR="002B0525" w:rsidRPr="00D97B84" w:rsidRDefault="002B0525" w:rsidP="008D3922">
      <w:pPr>
        <w:pStyle w:val="Heading3"/>
        <w:spacing w:after="120"/>
        <w:rPr>
          <w:sz w:val="18"/>
          <w:szCs w:val="18"/>
        </w:rPr>
      </w:pPr>
      <w:r w:rsidRPr="00D97B84">
        <w:rPr>
          <w:sz w:val="18"/>
          <w:szCs w:val="18"/>
        </w:rPr>
        <w:t>provide all necessary support, information, materials and assistance to the other party to enable it to meet its obligations under th</w:t>
      </w:r>
      <w:r w:rsidR="00F9640C" w:rsidRPr="00D97B84">
        <w:rPr>
          <w:sz w:val="18"/>
          <w:szCs w:val="18"/>
        </w:rPr>
        <w:t>ese terms</w:t>
      </w:r>
      <w:r w:rsidRPr="00D97B84">
        <w:rPr>
          <w:sz w:val="18"/>
          <w:szCs w:val="18"/>
        </w:rPr>
        <w:t xml:space="preserve"> in relation to the Services;</w:t>
      </w:r>
    </w:p>
    <w:p w14:paraId="55DD5AB1" w14:textId="59CE72AB" w:rsidR="00405093" w:rsidRPr="00D97B84" w:rsidRDefault="002B0525" w:rsidP="008D3922">
      <w:pPr>
        <w:pStyle w:val="Heading3"/>
        <w:spacing w:after="120"/>
        <w:rPr>
          <w:sz w:val="18"/>
          <w:szCs w:val="18"/>
        </w:rPr>
      </w:pPr>
      <w:r w:rsidRPr="00D97B84">
        <w:rPr>
          <w:sz w:val="18"/>
          <w:szCs w:val="18"/>
        </w:rPr>
        <w:t>maintain and promote the image and reputation of the other party</w:t>
      </w:r>
      <w:r w:rsidR="00B35B76" w:rsidRPr="00D97B84">
        <w:rPr>
          <w:sz w:val="18"/>
          <w:szCs w:val="18"/>
        </w:rPr>
        <w:t>; and</w:t>
      </w:r>
    </w:p>
    <w:p w14:paraId="61BD7CD8" w14:textId="78875406" w:rsidR="005C2631" w:rsidRPr="00D97B84" w:rsidRDefault="005C2631" w:rsidP="00800740">
      <w:pPr>
        <w:pStyle w:val="Heading3"/>
        <w:rPr>
          <w:bCs w:val="0"/>
          <w:sz w:val="18"/>
          <w:szCs w:val="18"/>
        </w:rPr>
      </w:pPr>
      <w:r w:rsidRPr="00D97B84">
        <w:rPr>
          <w:bCs w:val="0"/>
          <w:sz w:val="18"/>
          <w:szCs w:val="18"/>
        </w:rPr>
        <w:t>keep any information exchanged between them in respect of the Services confidential.</w:t>
      </w:r>
    </w:p>
    <w:p w14:paraId="28627029" w14:textId="7A9B59F6" w:rsidR="00010DB9" w:rsidRPr="00D97B84" w:rsidRDefault="00405093" w:rsidP="005C2631">
      <w:pPr>
        <w:pStyle w:val="BodyText2"/>
        <w:ind w:left="0"/>
        <w:rPr>
          <w:rFonts w:cs="Arial"/>
          <w:sz w:val="18"/>
          <w:szCs w:val="18"/>
        </w:rPr>
      </w:pPr>
      <w:bookmarkStart w:id="6" w:name="_Toc118031798"/>
      <w:r w:rsidRPr="00D97B84">
        <w:rPr>
          <w:rFonts w:cs="Arial"/>
          <w:sz w:val="18"/>
          <w:szCs w:val="18"/>
        </w:rPr>
        <w:t>4.</w:t>
      </w:r>
      <w:r w:rsidRPr="00D97B84">
        <w:rPr>
          <w:rFonts w:cs="Arial"/>
          <w:sz w:val="18"/>
          <w:szCs w:val="18"/>
        </w:rPr>
        <w:tab/>
      </w:r>
      <w:r w:rsidR="005C2631" w:rsidRPr="00D97B84">
        <w:rPr>
          <w:rFonts w:cs="Arial"/>
          <w:sz w:val="18"/>
          <w:szCs w:val="18"/>
        </w:rPr>
        <w:t xml:space="preserve">RGA </w:t>
      </w:r>
      <w:bookmarkEnd w:id="6"/>
      <w:r w:rsidR="005C2631" w:rsidRPr="00D97B84">
        <w:rPr>
          <w:rFonts w:cs="Arial"/>
          <w:sz w:val="18"/>
          <w:szCs w:val="18"/>
        </w:rPr>
        <w:t>provides</w:t>
      </w:r>
      <w:r w:rsidR="002B0525" w:rsidRPr="00D97B84">
        <w:rPr>
          <w:rFonts w:cs="Arial"/>
          <w:sz w:val="18"/>
          <w:szCs w:val="18"/>
        </w:rPr>
        <w:t xml:space="preserve"> the Services to and </w:t>
      </w:r>
      <w:r w:rsidR="005C2631" w:rsidRPr="00D97B84">
        <w:rPr>
          <w:rFonts w:cs="Arial"/>
          <w:sz w:val="18"/>
          <w:szCs w:val="18"/>
        </w:rPr>
        <w:t xml:space="preserve">for the </w:t>
      </w:r>
      <w:r w:rsidR="00D87F4E">
        <w:rPr>
          <w:rFonts w:cs="Arial"/>
          <w:sz w:val="18"/>
          <w:szCs w:val="18"/>
        </w:rPr>
        <w:t>Organisation</w:t>
      </w:r>
      <w:r w:rsidR="005C2631" w:rsidRPr="00D97B84">
        <w:rPr>
          <w:rFonts w:cs="Arial"/>
          <w:sz w:val="18"/>
          <w:szCs w:val="18"/>
        </w:rPr>
        <w:t xml:space="preserve"> </w:t>
      </w:r>
      <w:r w:rsidR="002B0525" w:rsidRPr="00D97B84">
        <w:rPr>
          <w:rFonts w:cs="Arial"/>
          <w:sz w:val="18"/>
          <w:szCs w:val="18"/>
        </w:rPr>
        <w:t>as an independent contractor.</w:t>
      </w:r>
    </w:p>
    <w:p w14:paraId="459059E5" w14:textId="34D724A2" w:rsidR="00F9640C" w:rsidRPr="00D97B84" w:rsidRDefault="00405093" w:rsidP="00F9640C">
      <w:pPr>
        <w:pStyle w:val="BodyText2"/>
        <w:ind w:left="720" w:hanging="720"/>
        <w:rPr>
          <w:rFonts w:cs="Arial"/>
          <w:sz w:val="18"/>
          <w:szCs w:val="18"/>
        </w:rPr>
      </w:pPr>
      <w:r w:rsidRPr="00D97B84">
        <w:rPr>
          <w:rFonts w:cs="Arial"/>
          <w:sz w:val="18"/>
          <w:szCs w:val="18"/>
        </w:rPr>
        <w:t>5.</w:t>
      </w:r>
      <w:r w:rsidRPr="00D97B84">
        <w:rPr>
          <w:rFonts w:cs="Arial"/>
          <w:sz w:val="18"/>
          <w:szCs w:val="18"/>
        </w:rPr>
        <w:tab/>
      </w:r>
      <w:r w:rsidR="00010DB9" w:rsidRPr="00D97B84">
        <w:rPr>
          <w:rFonts w:cs="Arial"/>
          <w:sz w:val="18"/>
          <w:szCs w:val="18"/>
        </w:rPr>
        <w:t xml:space="preserve">RGA will provide the Services until such time as the </w:t>
      </w:r>
      <w:r w:rsidR="00D87F4E">
        <w:rPr>
          <w:rFonts w:cs="Arial"/>
          <w:sz w:val="18"/>
          <w:szCs w:val="18"/>
        </w:rPr>
        <w:t>Organisation</w:t>
      </w:r>
      <w:r w:rsidR="00010DB9" w:rsidRPr="00D97B84">
        <w:rPr>
          <w:rFonts w:cs="Arial"/>
          <w:sz w:val="18"/>
          <w:szCs w:val="18"/>
        </w:rPr>
        <w:t xml:space="preserve"> gives 90 days</w:t>
      </w:r>
      <w:r w:rsidR="00FB3249" w:rsidRPr="00D97B84">
        <w:rPr>
          <w:rFonts w:cs="Arial"/>
          <w:sz w:val="18"/>
          <w:szCs w:val="18"/>
        </w:rPr>
        <w:t>’</w:t>
      </w:r>
      <w:r w:rsidR="00010DB9" w:rsidRPr="00D97B84">
        <w:rPr>
          <w:rFonts w:cs="Arial"/>
          <w:sz w:val="18"/>
          <w:szCs w:val="18"/>
        </w:rPr>
        <w:t xml:space="preserve"> notice that it no longer requires the Services.</w:t>
      </w:r>
      <w:r w:rsidR="002B0525" w:rsidRPr="00D97B84">
        <w:rPr>
          <w:rFonts w:cs="Arial"/>
          <w:sz w:val="18"/>
          <w:szCs w:val="18"/>
        </w:rPr>
        <w:t xml:space="preserve"> </w:t>
      </w:r>
    </w:p>
    <w:p w14:paraId="3284C883" w14:textId="0FBFADE1" w:rsidR="00B35B76" w:rsidRPr="00D97B84" w:rsidRDefault="00F9640C" w:rsidP="00D97B84">
      <w:pPr>
        <w:ind w:left="720" w:hanging="720"/>
        <w:jc w:val="both"/>
        <w:rPr>
          <w:rFonts w:cstheme="minorHAnsi"/>
          <w:sz w:val="18"/>
          <w:szCs w:val="18"/>
        </w:rPr>
      </w:pPr>
      <w:bookmarkStart w:id="7" w:name="_Toc4238440"/>
      <w:bookmarkEnd w:id="7"/>
      <w:r w:rsidRPr="00D97B84">
        <w:rPr>
          <w:rFonts w:cs="Arial"/>
          <w:sz w:val="18"/>
          <w:szCs w:val="18"/>
        </w:rPr>
        <w:t>6.</w:t>
      </w:r>
      <w:r w:rsidRPr="00D97B84">
        <w:rPr>
          <w:rFonts w:cs="Arial"/>
          <w:sz w:val="18"/>
          <w:szCs w:val="18"/>
        </w:rPr>
        <w:tab/>
      </w:r>
      <w:bookmarkStart w:id="8" w:name="_Hlk121473150"/>
      <w:r w:rsidR="00B35B76" w:rsidRPr="00D97B84">
        <w:rPr>
          <w:sz w:val="18"/>
          <w:szCs w:val="18"/>
        </w:rPr>
        <w:t xml:space="preserve">RGA has no liability or responsibility for any operations of the </w:t>
      </w:r>
      <w:r w:rsidR="00D87F4E">
        <w:rPr>
          <w:sz w:val="18"/>
          <w:szCs w:val="18"/>
        </w:rPr>
        <w:t>Organisation</w:t>
      </w:r>
      <w:r w:rsidR="00B35B76" w:rsidRPr="00D97B84">
        <w:rPr>
          <w:sz w:val="18"/>
          <w:szCs w:val="18"/>
        </w:rPr>
        <w:t xml:space="preserve">. </w:t>
      </w:r>
      <w:r w:rsidR="00B35B76" w:rsidRPr="00D97B84">
        <w:rPr>
          <w:rFonts w:cstheme="minorHAnsi"/>
          <w:sz w:val="18"/>
          <w:szCs w:val="18"/>
        </w:rPr>
        <w:t xml:space="preserve">The </w:t>
      </w:r>
      <w:r w:rsidR="00D87F4E">
        <w:rPr>
          <w:rFonts w:cstheme="minorHAnsi"/>
          <w:sz w:val="18"/>
          <w:szCs w:val="18"/>
        </w:rPr>
        <w:t>Organisation</w:t>
      </w:r>
      <w:r w:rsidR="00B35B76" w:rsidRPr="00D97B84">
        <w:rPr>
          <w:rFonts w:cstheme="minorHAnsi"/>
          <w:sz w:val="18"/>
          <w:szCs w:val="18"/>
        </w:rPr>
        <w:t>:</w:t>
      </w:r>
    </w:p>
    <w:p w14:paraId="2B0D0A7B" w14:textId="77777777" w:rsidR="00B35B76" w:rsidRPr="00D97B84" w:rsidRDefault="00B35B76" w:rsidP="00B35B76">
      <w:pPr>
        <w:jc w:val="both"/>
        <w:rPr>
          <w:rFonts w:cstheme="minorHAnsi"/>
          <w:sz w:val="18"/>
          <w:szCs w:val="18"/>
        </w:rPr>
      </w:pPr>
    </w:p>
    <w:p w14:paraId="2E57CFB3" w14:textId="477E4B42" w:rsidR="00B35B76" w:rsidRPr="00D97B84" w:rsidRDefault="00B35B76" w:rsidP="003F7654">
      <w:pPr>
        <w:spacing w:after="120"/>
        <w:ind w:left="1440" w:hanging="720"/>
        <w:jc w:val="both"/>
        <w:rPr>
          <w:rFonts w:cstheme="minorHAnsi"/>
          <w:sz w:val="18"/>
          <w:szCs w:val="18"/>
        </w:rPr>
      </w:pPr>
      <w:r w:rsidRPr="00D97B84">
        <w:rPr>
          <w:rFonts w:cstheme="minorHAnsi"/>
          <w:sz w:val="18"/>
          <w:szCs w:val="18"/>
        </w:rPr>
        <w:t>(a)</w:t>
      </w:r>
      <w:r w:rsidRPr="00D97B84">
        <w:rPr>
          <w:rFonts w:cstheme="minorHAnsi"/>
          <w:sz w:val="18"/>
          <w:szCs w:val="18"/>
        </w:rPr>
        <w:tab/>
        <w:t xml:space="preserve">releases and will release RGA from all Claims that the </w:t>
      </w:r>
      <w:r w:rsidR="00D87F4E">
        <w:rPr>
          <w:rFonts w:cstheme="minorHAnsi"/>
          <w:sz w:val="18"/>
          <w:szCs w:val="18"/>
        </w:rPr>
        <w:t>Organisation</w:t>
      </w:r>
      <w:r w:rsidRPr="00D97B84">
        <w:rPr>
          <w:rFonts w:cstheme="minorHAnsi"/>
          <w:sz w:val="18"/>
          <w:szCs w:val="18"/>
        </w:rPr>
        <w:t xml:space="preserve"> has or may have had but for this release arising from or in connection with the provision of the Services; and </w:t>
      </w:r>
    </w:p>
    <w:p w14:paraId="3D320ED6" w14:textId="518FB093" w:rsidR="00B35B76" w:rsidRPr="00D97B84" w:rsidRDefault="00B35B76" w:rsidP="00B35B76">
      <w:pPr>
        <w:ind w:left="1440" w:hanging="720"/>
        <w:jc w:val="both"/>
        <w:rPr>
          <w:rFonts w:cstheme="minorHAnsi"/>
          <w:sz w:val="18"/>
          <w:szCs w:val="18"/>
        </w:rPr>
      </w:pPr>
      <w:r w:rsidRPr="00D97B84">
        <w:rPr>
          <w:rFonts w:cstheme="minorHAnsi"/>
          <w:sz w:val="18"/>
          <w:szCs w:val="18"/>
        </w:rPr>
        <w:t>(b)</w:t>
      </w:r>
      <w:r w:rsidRPr="00D97B84">
        <w:rPr>
          <w:rFonts w:cstheme="minorHAnsi"/>
          <w:sz w:val="18"/>
          <w:szCs w:val="18"/>
        </w:rPr>
        <w:tab/>
        <w:t>indemnify and will keep indemnified RGA to the extent permitted by law in respect of any Claim by any person arising as a result of or in connection with the provision of the Services.</w:t>
      </w:r>
    </w:p>
    <w:p w14:paraId="09E298E7" w14:textId="77777777" w:rsidR="00DF6594" w:rsidRDefault="00DF6594" w:rsidP="003F7654">
      <w:pPr>
        <w:jc w:val="both"/>
        <w:rPr>
          <w:rFonts w:cstheme="minorHAnsi"/>
          <w:sz w:val="18"/>
          <w:szCs w:val="18"/>
        </w:rPr>
      </w:pPr>
    </w:p>
    <w:p w14:paraId="014FEEFA" w14:textId="63D33D88" w:rsidR="00B35B76" w:rsidRPr="00D97B84" w:rsidRDefault="008D3922" w:rsidP="00B35B76">
      <w:pPr>
        <w:ind w:left="720" w:hanging="720"/>
        <w:jc w:val="both"/>
        <w:rPr>
          <w:rFonts w:cs="Arial"/>
          <w:sz w:val="18"/>
          <w:szCs w:val="18"/>
        </w:rPr>
      </w:pPr>
      <w:r>
        <w:rPr>
          <w:rFonts w:cs="Arial"/>
          <w:sz w:val="18"/>
          <w:szCs w:val="18"/>
        </w:rPr>
        <w:t>7</w:t>
      </w:r>
      <w:r w:rsidR="00DF6594">
        <w:rPr>
          <w:rFonts w:cs="Arial"/>
          <w:sz w:val="18"/>
          <w:szCs w:val="18"/>
        </w:rPr>
        <w:t>.</w:t>
      </w:r>
      <w:r w:rsidR="00DF6594">
        <w:rPr>
          <w:rFonts w:cs="Arial"/>
          <w:sz w:val="18"/>
          <w:szCs w:val="18"/>
        </w:rPr>
        <w:tab/>
      </w:r>
      <w:r w:rsidR="00F9640C" w:rsidRPr="00D97B84">
        <w:rPr>
          <w:rFonts w:cs="Arial"/>
          <w:sz w:val="18"/>
          <w:szCs w:val="18"/>
        </w:rPr>
        <w:t xml:space="preserve">The </w:t>
      </w:r>
      <w:r w:rsidR="00D87F4E">
        <w:rPr>
          <w:rFonts w:cs="Arial"/>
          <w:sz w:val="18"/>
          <w:szCs w:val="18"/>
        </w:rPr>
        <w:t>Organisation</w:t>
      </w:r>
      <w:r w:rsidR="00F9640C" w:rsidRPr="00D97B84">
        <w:rPr>
          <w:rFonts w:cs="Arial"/>
          <w:sz w:val="18"/>
          <w:szCs w:val="18"/>
        </w:rPr>
        <w:t xml:space="preserve"> must comply with all relevant laws in respect of the Services and must provide such reports in respect of the Services as are requested by RGA.  RGA may request additional information from the </w:t>
      </w:r>
      <w:r w:rsidR="00D87F4E">
        <w:rPr>
          <w:rFonts w:cs="Arial"/>
          <w:sz w:val="18"/>
          <w:szCs w:val="18"/>
        </w:rPr>
        <w:t>Organisation</w:t>
      </w:r>
      <w:r w:rsidR="00F9640C" w:rsidRPr="00D97B84">
        <w:rPr>
          <w:rFonts w:cs="Arial"/>
          <w:sz w:val="18"/>
          <w:szCs w:val="18"/>
        </w:rPr>
        <w:t xml:space="preserve"> and audit (at RGA’s cost) the </w:t>
      </w:r>
      <w:r w:rsidR="00D87F4E">
        <w:rPr>
          <w:rFonts w:cs="Arial"/>
          <w:sz w:val="18"/>
          <w:szCs w:val="18"/>
        </w:rPr>
        <w:t>Organisation</w:t>
      </w:r>
      <w:r w:rsidR="00F9640C" w:rsidRPr="00D97B84">
        <w:rPr>
          <w:rFonts w:cs="Arial"/>
          <w:sz w:val="18"/>
          <w:szCs w:val="18"/>
        </w:rPr>
        <w:t xml:space="preserve">’s use of the Services.  The </w:t>
      </w:r>
      <w:r w:rsidR="00D87F4E">
        <w:rPr>
          <w:rFonts w:cs="Arial"/>
          <w:sz w:val="18"/>
          <w:szCs w:val="18"/>
        </w:rPr>
        <w:t>Organisation</w:t>
      </w:r>
      <w:r w:rsidR="00F9640C" w:rsidRPr="00D97B84">
        <w:rPr>
          <w:rFonts w:cs="Arial"/>
          <w:sz w:val="18"/>
          <w:szCs w:val="18"/>
        </w:rPr>
        <w:t xml:space="preserve"> must assist RGA undertake such audit.</w:t>
      </w:r>
    </w:p>
    <w:p w14:paraId="3BAD660D" w14:textId="089A1760" w:rsidR="00F9640C" w:rsidRPr="00D97B84" w:rsidRDefault="00F9640C" w:rsidP="00D97B84">
      <w:pPr>
        <w:ind w:left="720" w:hanging="720"/>
        <w:jc w:val="both"/>
        <w:rPr>
          <w:rFonts w:cstheme="minorHAnsi"/>
          <w:sz w:val="18"/>
          <w:szCs w:val="18"/>
        </w:rPr>
      </w:pPr>
    </w:p>
    <w:bookmarkEnd w:id="8"/>
    <w:p w14:paraId="53D4AA48" w14:textId="40580DD2" w:rsidR="002B0525" w:rsidRPr="00D97B84" w:rsidRDefault="008D3922" w:rsidP="00F9640C">
      <w:pPr>
        <w:pStyle w:val="BodyText2"/>
        <w:ind w:left="720" w:hanging="720"/>
        <w:rPr>
          <w:rFonts w:cs="Arial"/>
          <w:sz w:val="18"/>
          <w:szCs w:val="18"/>
        </w:rPr>
      </w:pPr>
      <w:r>
        <w:rPr>
          <w:rFonts w:cs="Arial"/>
          <w:sz w:val="18"/>
          <w:szCs w:val="18"/>
        </w:rPr>
        <w:t>8</w:t>
      </w:r>
      <w:r w:rsidR="00F9640C" w:rsidRPr="00D97B84">
        <w:rPr>
          <w:rFonts w:cs="Arial"/>
          <w:sz w:val="18"/>
          <w:szCs w:val="18"/>
        </w:rPr>
        <w:t>.</w:t>
      </w:r>
      <w:r w:rsidR="00F9640C" w:rsidRPr="00D97B84">
        <w:rPr>
          <w:rFonts w:cs="Arial"/>
          <w:sz w:val="18"/>
          <w:szCs w:val="18"/>
        </w:rPr>
        <w:tab/>
      </w:r>
      <w:r w:rsidR="002B0525" w:rsidRPr="00D97B84">
        <w:rPr>
          <w:rFonts w:cs="Arial"/>
          <w:sz w:val="18"/>
          <w:szCs w:val="18"/>
        </w:rPr>
        <w:t>Th</w:t>
      </w:r>
      <w:r w:rsidR="00010DB9" w:rsidRPr="00D97B84">
        <w:rPr>
          <w:rFonts w:cs="Arial"/>
          <w:sz w:val="18"/>
          <w:szCs w:val="18"/>
        </w:rPr>
        <w:t xml:space="preserve">ese terms </w:t>
      </w:r>
      <w:r w:rsidR="002B0525" w:rsidRPr="00D97B84">
        <w:rPr>
          <w:rFonts w:cs="Arial"/>
          <w:sz w:val="18"/>
          <w:szCs w:val="18"/>
        </w:rPr>
        <w:t xml:space="preserve">constitute the entire agreement between the parties.  </w:t>
      </w:r>
      <w:r w:rsidR="00010DB9" w:rsidRPr="00D97B84">
        <w:rPr>
          <w:rFonts w:cs="Arial"/>
          <w:sz w:val="18"/>
          <w:szCs w:val="18"/>
        </w:rPr>
        <w:t>RGA may amend these terms from time to</w:t>
      </w:r>
      <w:r w:rsidR="00405093" w:rsidRPr="00D97B84">
        <w:rPr>
          <w:rFonts w:cs="Arial"/>
          <w:sz w:val="18"/>
          <w:szCs w:val="18"/>
        </w:rPr>
        <w:t xml:space="preserve"> </w:t>
      </w:r>
      <w:r w:rsidR="00010DB9" w:rsidRPr="00D97B84">
        <w:rPr>
          <w:rFonts w:cs="Arial"/>
          <w:sz w:val="18"/>
          <w:szCs w:val="18"/>
        </w:rPr>
        <w:t>time but must give 30 days</w:t>
      </w:r>
      <w:r w:rsidR="003C6F89" w:rsidRPr="00D97B84">
        <w:rPr>
          <w:rFonts w:cs="Arial"/>
          <w:sz w:val="18"/>
          <w:szCs w:val="18"/>
        </w:rPr>
        <w:t>’</w:t>
      </w:r>
      <w:r w:rsidR="00010DB9" w:rsidRPr="00D97B84">
        <w:rPr>
          <w:rFonts w:cs="Arial"/>
          <w:sz w:val="18"/>
          <w:szCs w:val="18"/>
        </w:rPr>
        <w:t xml:space="preserve"> </w:t>
      </w:r>
      <w:r w:rsidR="003C6F89" w:rsidRPr="00D97B84">
        <w:rPr>
          <w:rFonts w:cs="Arial"/>
          <w:sz w:val="18"/>
          <w:szCs w:val="18"/>
        </w:rPr>
        <w:t>notice</w:t>
      </w:r>
      <w:r w:rsidR="00010DB9" w:rsidRPr="00D97B84">
        <w:rPr>
          <w:rFonts w:cs="Arial"/>
          <w:sz w:val="18"/>
          <w:szCs w:val="18"/>
        </w:rPr>
        <w:t xml:space="preserve"> of any amendment to the </w:t>
      </w:r>
      <w:r w:rsidR="00D87F4E">
        <w:rPr>
          <w:rFonts w:cs="Arial"/>
          <w:sz w:val="18"/>
          <w:szCs w:val="18"/>
        </w:rPr>
        <w:t>Organisation</w:t>
      </w:r>
      <w:r w:rsidR="002B0525" w:rsidRPr="00D97B84">
        <w:rPr>
          <w:rFonts w:cs="Arial"/>
          <w:sz w:val="18"/>
          <w:szCs w:val="18"/>
        </w:rPr>
        <w:t>.</w:t>
      </w:r>
    </w:p>
    <w:p w14:paraId="39961AB9" w14:textId="3DF0805E" w:rsidR="00B35B76" w:rsidRDefault="008D3922" w:rsidP="00B35B76">
      <w:pPr>
        <w:ind w:left="720" w:hanging="720"/>
        <w:rPr>
          <w:sz w:val="18"/>
          <w:szCs w:val="18"/>
        </w:rPr>
      </w:pPr>
      <w:r>
        <w:rPr>
          <w:rFonts w:cs="Arial"/>
          <w:sz w:val="18"/>
          <w:szCs w:val="18"/>
        </w:rPr>
        <w:t>9</w:t>
      </w:r>
      <w:r w:rsidR="00405093" w:rsidRPr="00D97B84">
        <w:rPr>
          <w:rFonts w:cs="Arial"/>
          <w:sz w:val="18"/>
          <w:szCs w:val="18"/>
        </w:rPr>
        <w:t>.</w:t>
      </w:r>
      <w:r w:rsidR="00405093" w:rsidRPr="00D97B84">
        <w:rPr>
          <w:rFonts w:cs="Arial"/>
          <w:sz w:val="18"/>
          <w:szCs w:val="18"/>
        </w:rPr>
        <w:tab/>
      </w:r>
      <w:r w:rsidR="00B35B76" w:rsidRPr="00D97B84">
        <w:rPr>
          <w:sz w:val="18"/>
          <w:szCs w:val="18"/>
        </w:rPr>
        <w:t xml:space="preserve">The </w:t>
      </w:r>
      <w:r w:rsidR="00D87F4E">
        <w:rPr>
          <w:sz w:val="18"/>
          <w:szCs w:val="18"/>
        </w:rPr>
        <w:t>Organisation</w:t>
      </w:r>
      <w:r w:rsidR="00B35B76" w:rsidRPr="00D97B84">
        <w:rPr>
          <w:sz w:val="18"/>
          <w:szCs w:val="18"/>
        </w:rPr>
        <w:t xml:space="preserve"> will pay to RGA a</w:t>
      </w:r>
      <w:r w:rsidR="00B35B76" w:rsidRPr="00D97B84">
        <w:rPr>
          <w:b/>
          <w:bCs/>
          <w:sz w:val="18"/>
          <w:szCs w:val="18"/>
        </w:rPr>
        <w:t xml:space="preserve"> </w:t>
      </w:r>
      <w:r w:rsidR="00D87F4E">
        <w:rPr>
          <w:b/>
          <w:bCs/>
          <w:sz w:val="18"/>
          <w:szCs w:val="18"/>
        </w:rPr>
        <w:t>Organisation</w:t>
      </w:r>
      <w:r w:rsidR="00B35B76" w:rsidRPr="00D97B84">
        <w:rPr>
          <w:b/>
          <w:bCs/>
          <w:sz w:val="18"/>
          <w:szCs w:val="18"/>
        </w:rPr>
        <w:t xml:space="preserve"> Fee</w:t>
      </w:r>
      <w:r w:rsidR="00B35B76" w:rsidRPr="00D97B84">
        <w:rPr>
          <w:sz w:val="18"/>
          <w:szCs w:val="18"/>
        </w:rPr>
        <w:t xml:space="preserve"> of $19.00 (excluding GST) per participant based on the </w:t>
      </w:r>
      <w:r w:rsidR="00D87F4E">
        <w:rPr>
          <w:sz w:val="18"/>
          <w:szCs w:val="18"/>
        </w:rPr>
        <w:t>Organisation</w:t>
      </w:r>
      <w:r w:rsidR="00B35B76" w:rsidRPr="00D97B84">
        <w:rPr>
          <w:sz w:val="18"/>
          <w:szCs w:val="18"/>
        </w:rPr>
        <w:t xml:space="preserve">’s average weekly participation number(s).  This participation number is based on the </w:t>
      </w:r>
      <w:r w:rsidR="00D87F4E">
        <w:rPr>
          <w:sz w:val="18"/>
          <w:szCs w:val="18"/>
        </w:rPr>
        <w:t>Organisation</w:t>
      </w:r>
      <w:r w:rsidR="00B35B76" w:rsidRPr="00D97B84">
        <w:rPr>
          <w:sz w:val="18"/>
          <w:szCs w:val="18"/>
        </w:rPr>
        <w:t>’s normal weekly class timetable and the participants who regularly attend these classes.</w:t>
      </w:r>
    </w:p>
    <w:p w14:paraId="6A7A83F5" w14:textId="59E11FF6" w:rsidR="00190967" w:rsidRDefault="00190967" w:rsidP="00B35B76">
      <w:pPr>
        <w:ind w:left="720" w:hanging="720"/>
        <w:rPr>
          <w:sz w:val="18"/>
          <w:szCs w:val="18"/>
        </w:rPr>
      </w:pPr>
    </w:p>
    <w:p w14:paraId="0F8B2686" w14:textId="209F730E" w:rsidR="00190967" w:rsidRPr="00D97B84" w:rsidRDefault="00190967" w:rsidP="00190967">
      <w:pPr>
        <w:ind w:left="720" w:hanging="720"/>
        <w:rPr>
          <w:sz w:val="18"/>
          <w:szCs w:val="18"/>
        </w:rPr>
      </w:pPr>
      <w:r>
        <w:rPr>
          <w:sz w:val="18"/>
          <w:szCs w:val="18"/>
        </w:rPr>
        <w:t>1</w:t>
      </w:r>
      <w:r w:rsidR="008D3922">
        <w:rPr>
          <w:sz w:val="18"/>
          <w:szCs w:val="18"/>
        </w:rPr>
        <w:t>0</w:t>
      </w:r>
      <w:r>
        <w:rPr>
          <w:sz w:val="18"/>
          <w:szCs w:val="18"/>
        </w:rPr>
        <w:t>.</w:t>
      </w:r>
      <w:r>
        <w:rPr>
          <w:sz w:val="18"/>
          <w:szCs w:val="18"/>
        </w:rPr>
        <w:tab/>
      </w:r>
      <w:r w:rsidR="0029328E" w:rsidRPr="0029328E">
        <w:rPr>
          <w:sz w:val="18"/>
          <w:szCs w:val="18"/>
        </w:rPr>
        <w:t>If the Organisation has applied and been accepted between 8 December 2022 and 21 December 2022 a 10% foundation membership discount will apply to the Organisation’s Fee.  This discount will apply to the Organisation’s Fee for 2023.  The 10% discount offer will also apply to the Organisation’s Fee for 2024, 2025 should the Organisation apply to use the Services in these years</w:t>
      </w:r>
      <w:r>
        <w:rPr>
          <w:sz w:val="18"/>
          <w:szCs w:val="18"/>
        </w:rPr>
        <w:t>.</w:t>
      </w:r>
      <w:r w:rsidRPr="00190967">
        <w:rPr>
          <w:sz w:val="18"/>
          <w:szCs w:val="18"/>
        </w:rPr>
        <w:t xml:space="preserve">  </w:t>
      </w:r>
    </w:p>
    <w:p w14:paraId="48CBBD3D" w14:textId="77777777" w:rsidR="00B35B76" w:rsidRPr="00D97B84" w:rsidRDefault="00B35B76" w:rsidP="00D97B84">
      <w:pPr>
        <w:ind w:left="720" w:hanging="720"/>
        <w:rPr>
          <w:sz w:val="18"/>
          <w:szCs w:val="18"/>
        </w:rPr>
      </w:pPr>
    </w:p>
    <w:p w14:paraId="4E8BED5E" w14:textId="69B9A843" w:rsidR="00B35B76" w:rsidRDefault="00D97B84" w:rsidP="00B35B76">
      <w:pPr>
        <w:ind w:left="720" w:hanging="720"/>
        <w:rPr>
          <w:sz w:val="18"/>
          <w:szCs w:val="18"/>
        </w:rPr>
      </w:pPr>
      <w:r>
        <w:rPr>
          <w:sz w:val="18"/>
          <w:szCs w:val="18"/>
        </w:rPr>
        <w:t>1</w:t>
      </w:r>
      <w:r w:rsidR="008D3922">
        <w:rPr>
          <w:sz w:val="18"/>
          <w:szCs w:val="18"/>
        </w:rPr>
        <w:t>1</w:t>
      </w:r>
      <w:r w:rsidR="00B35B76" w:rsidRPr="00D97B84">
        <w:rPr>
          <w:sz w:val="18"/>
          <w:szCs w:val="18"/>
        </w:rPr>
        <w:t>.</w:t>
      </w:r>
      <w:r w:rsidR="00B35B76" w:rsidRPr="00D97B84">
        <w:rPr>
          <w:sz w:val="18"/>
          <w:szCs w:val="18"/>
        </w:rPr>
        <w:tab/>
      </w:r>
      <w:r w:rsidR="00B35B76" w:rsidRPr="00086A8F">
        <w:rPr>
          <w:sz w:val="18"/>
          <w:szCs w:val="18"/>
        </w:rPr>
        <w:t xml:space="preserve">The </w:t>
      </w:r>
      <w:r w:rsidR="00D87F4E" w:rsidRPr="00086A8F">
        <w:rPr>
          <w:sz w:val="18"/>
          <w:szCs w:val="18"/>
        </w:rPr>
        <w:t>Organisation</w:t>
      </w:r>
      <w:r w:rsidR="00B35B76" w:rsidRPr="00086A8F">
        <w:rPr>
          <w:sz w:val="18"/>
          <w:szCs w:val="18"/>
        </w:rPr>
        <w:t xml:space="preserve"> must maintain the participant personal data on an RGA recognised class management software system.  RGA may request access to this information from the </w:t>
      </w:r>
      <w:r w:rsidR="00D87F4E" w:rsidRPr="00086A8F">
        <w:rPr>
          <w:sz w:val="18"/>
          <w:szCs w:val="18"/>
        </w:rPr>
        <w:t>Organisation</w:t>
      </w:r>
      <w:r w:rsidR="00B35B76" w:rsidRPr="00086A8F">
        <w:rPr>
          <w:sz w:val="18"/>
          <w:szCs w:val="18"/>
        </w:rPr>
        <w:t xml:space="preserve"> for audit purposes.  Any such audit will be at RGA’s cost however the </w:t>
      </w:r>
      <w:r w:rsidR="00D87F4E" w:rsidRPr="00086A8F">
        <w:rPr>
          <w:sz w:val="18"/>
          <w:szCs w:val="18"/>
        </w:rPr>
        <w:t>Organisation</w:t>
      </w:r>
      <w:r w:rsidR="00B35B76" w:rsidRPr="00086A8F">
        <w:rPr>
          <w:sz w:val="18"/>
          <w:szCs w:val="18"/>
        </w:rPr>
        <w:t xml:space="preserve"> must assist RGA undertake such audit.  Where an audit demonstrates that the number of participants is greater than those disclosed to RGA by the </w:t>
      </w:r>
      <w:r w:rsidR="00D87F4E" w:rsidRPr="00086A8F">
        <w:rPr>
          <w:sz w:val="18"/>
          <w:szCs w:val="18"/>
        </w:rPr>
        <w:t>Organisation</w:t>
      </w:r>
      <w:r w:rsidR="00B35B76" w:rsidRPr="00086A8F">
        <w:rPr>
          <w:sz w:val="18"/>
          <w:szCs w:val="18"/>
        </w:rPr>
        <w:t xml:space="preserve">, the </w:t>
      </w:r>
      <w:r w:rsidR="00D87F4E" w:rsidRPr="00086A8F">
        <w:rPr>
          <w:sz w:val="18"/>
          <w:szCs w:val="18"/>
        </w:rPr>
        <w:t>Organisation</w:t>
      </w:r>
      <w:r w:rsidR="00B35B76" w:rsidRPr="00086A8F">
        <w:rPr>
          <w:sz w:val="18"/>
          <w:szCs w:val="18"/>
        </w:rPr>
        <w:t xml:space="preserve"> will immediately pay </w:t>
      </w:r>
      <w:r w:rsidRPr="00086A8F">
        <w:rPr>
          <w:sz w:val="18"/>
          <w:szCs w:val="18"/>
        </w:rPr>
        <w:t xml:space="preserve">to RGA </w:t>
      </w:r>
      <w:r w:rsidR="00B35B76" w:rsidRPr="00086A8F">
        <w:rPr>
          <w:sz w:val="18"/>
          <w:szCs w:val="18"/>
        </w:rPr>
        <w:t>the proper amount owing of the Fee. If such sum is not paid within 7 days RGA will no longer provide the Services including insurance.</w:t>
      </w:r>
    </w:p>
    <w:p w14:paraId="1278F8FF" w14:textId="77777777" w:rsidR="00C653BE" w:rsidRPr="00086A8F" w:rsidRDefault="00C653BE" w:rsidP="00B35B76">
      <w:pPr>
        <w:ind w:left="720" w:hanging="720"/>
        <w:rPr>
          <w:sz w:val="18"/>
          <w:szCs w:val="18"/>
        </w:rPr>
      </w:pPr>
    </w:p>
    <w:p w14:paraId="691E17E5" w14:textId="4C56BA9C" w:rsidR="00B35B76" w:rsidRPr="00086A8F" w:rsidRDefault="00B35B76" w:rsidP="00D97B84">
      <w:pPr>
        <w:ind w:left="720" w:hanging="720"/>
        <w:rPr>
          <w:sz w:val="18"/>
          <w:szCs w:val="18"/>
        </w:rPr>
      </w:pPr>
      <w:r w:rsidRPr="00086A8F">
        <w:rPr>
          <w:sz w:val="18"/>
          <w:szCs w:val="18"/>
        </w:rPr>
        <w:t>1</w:t>
      </w:r>
      <w:r w:rsidR="008D3922" w:rsidRPr="00086A8F">
        <w:rPr>
          <w:sz w:val="18"/>
          <w:szCs w:val="18"/>
        </w:rPr>
        <w:t>2</w:t>
      </w:r>
      <w:r w:rsidRPr="00086A8F">
        <w:rPr>
          <w:sz w:val="18"/>
          <w:szCs w:val="18"/>
        </w:rPr>
        <w:t>.</w:t>
      </w:r>
      <w:r w:rsidRPr="00086A8F">
        <w:rPr>
          <w:sz w:val="18"/>
          <w:szCs w:val="18"/>
        </w:rPr>
        <w:tab/>
        <w:t xml:space="preserve">There will be no cost for </w:t>
      </w:r>
      <w:r w:rsidR="00D87F4E" w:rsidRPr="00086A8F">
        <w:rPr>
          <w:sz w:val="18"/>
          <w:szCs w:val="18"/>
        </w:rPr>
        <w:t>Organisation</w:t>
      </w:r>
      <w:r w:rsidRPr="00086A8F">
        <w:rPr>
          <w:sz w:val="18"/>
          <w:szCs w:val="18"/>
        </w:rPr>
        <w:t xml:space="preserve"> Coaches joining RGA.   There will be no ongoing coach membership costs.  A Coach’s ongoing membership is tied to working in </w:t>
      </w:r>
      <w:r w:rsidR="00B9624A" w:rsidRPr="00086A8F">
        <w:rPr>
          <w:sz w:val="18"/>
          <w:szCs w:val="18"/>
        </w:rPr>
        <w:t>an</w:t>
      </w:r>
      <w:r w:rsidRPr="00086A8F">
        <w:rPr>
          <w:sz w:val="18"/>
          <w:szCs w:val="18"/>
        </w:rPr>
        <w:t xml:space="preserve"> </w:t>
      </w:r>
      <w:r w:rsidR="00D87F4E" w:rsidRPr="00086A8F">
        <w:rPr>
          <w:sz w:val="18"/>
          <w:szCs w:val="18"/>
        </w:rPr>
        <w:t>Organisation</w:t>
      </w:r>
      <w:r w:rsidRPr="00086A8F">
        <w:rPr>
          <w:sz w:val="18"/>
          <w:szCs w:val="18"/>
        </w:rPr>
        <w:t xml:space="preserve"> that purchases Services from RGA. </w:t>
      </w:r>
    </w:p>
    <w:p w14:paraId="113076C7" w14:textId="77777777" w:rsidR="00B35B76" w:rsidRPr="00086A8F" w:rsidRDefault="00B35B76" w:rsidP="00B35B76">
      <w:pPr>
        <w:rPr>
          <w:sz w:val="18"/>
          <w:szCs w:val="18"/>
        </w:rPr>
      </w:pPr>
    </w:p>
    <w:p w14:paraId="4287A9D9" w14:textId="427070D5" w:rsidR="00B35B76" w:rsidRDefault="00B35B76" w:rsidP="00D97B84">
      <w:pPr>
        <w:ind w:left="720" w:hanging="720"/>
        <w:rPr>
          <w:sz w:val="18"/>
          <w:szCs w:val="18"/>
        </w:rPr>
      </w:pPr>
      <w:r w:rsidRPr="00086A8F">
        <w:rPr>
          <w:sz w:val="18"/>
          <w:szCs w:val="18"/>
        </w:rPr>
        <w:t>1</w:t>
      </w:r>
      <w:r w:rsidR="008D3922" w:rsidRPr="00086A8F">
        <w:rPr>
          <w:sz w:val="18"/>
          <w:szCs w:val="18"/>
        </w:rPr>
        <w:t>3</w:t>
      </w:r>
      <w:r w:rsidRPr="00086A8F">
        <w:rPr>
          <w:sz w:val="18"/>
          <w:szCs w:val="18"/>
        </w:rPr>
        <w:t>.</w:t>
      </w:r>
      <w:r w:rsidRPr="00086A8F">
        <w:rPr>
          <w:sz w:val="18"/>
          <w:szCs w:val="18"/>
        </w:rPr>
        <w:tab/>
        <w:t xml:space="preserve">There will be no charge from RGA for coach training.  It is the </w:t>
      </w:r>
      <w:r w:rsidR="00D87F4E" w:rsidRPr="00086A8F">
        <w:rPr>
          <w:sz w:val="18"/>
          <w:szCs w:val="18"/>
        </w:rPr>
        <w:t>Organisation</w:t>
      </w:r>
      <w:r w:rsidRPr="00086A8F">
        <w:rPr>
          <w:sz w:val="18"/>
          <w:szCs w:val="18"/>
        </w:rPr>
        <w:t xml:space="preserve">’s responsibility however to ensure Coaches working in the </w:t>
      </w:r>
      <w:r w:rsidR="00D87F4E" w:rsidRPr="00086A8F">
        <w:rPr>
          <w:sz w:val="18"/>
          <w:szCs w:val="18"/>
        </w:rPr>
        <w:t>Organisation</w:t>
      </w:r>
      <w:r w:rsidRPr="00086A8F">
        <w:rPr>
          <w:sz w:val="18"/>
          <w:szCs w:val="18"/>
        </w:rPr>
        <w:t xml:space="preserve"> are trained and competent to meet the RGA coaching framework.  RGA accepts no responsibility where a </w:t>
      </w:r>
      <w:r w:rsidR="00D87F4E" w:rsidRPr="00086A8F">
        <w:rPr>
          <w:sz w:val="18"/>
          <w:szCs w:val="18"/>
        </w:rPr>
        <w:t>Organisation</w:t>
      </w:r>
      <w:r w:rsidRPr="00086A8F">
        <w:rPr>
          <w:sz w:val="18"/>
          <w:szCs w:val="18"/>
        </w:rPr>
        <w:t xml:space="preserve"> fails to train and Coach to the relevant coaching and accreditation framework.</w:t>
      </w:r>
    </w:p>
    <w:p w14:paraId="6EA56A34" w14:textId="77777777" w:rsidR="003F7654" w:rsidRDefault="003F7654" w:rsidP="00D97B84">
      <w:pPr>
        <w:ind w:left="720" w:hanging="720"/>
        <w:rPr>
          <w:sz w:val="18"/>
          <w:szCs w:val="18"/>
        </w:rPr>
      </w:pPr>
    </w:p>
    <w:p w14:paraId="698BB4C2" w14:textId="5A73E5DF" w:rsidR="00B35B76" w:rsidRPr="00D97B84" w:rsidRDefault="00B35B76" w:rsidP="00B35B76">
      <w:pPr>
        <w:ind w:left="720" w:hanging="720"/>
        <w:rPr>
          <w:sz w:val="18"/>
          <w:szCs w:val="18"/>
        </w:rPr>
      </w:pPr>
      <w:r w:rsidRPr="00D97B84">
        <w:rPr>
          <w:sz w:val="18"/>
          <w:szCs w:val="18"/>
        </w:rPr>
        <w:lastRenderedPageBreak/>
        <w:t>1</w:t>
      </w:r>
      <w:r w:rsidR="008D3922">
        <w:rPr>
          <w:sz w:val="18"/>
          <w:szCs w:val="18"/>
        </w:rPr>
        <w:t>4</w:t>
      </w:r>
      <w:r w:rsidR="00D97B84">
        <w:rPr>
          <w:sz w:val="18"/>
          <w:szCs w:val="18"/>
        </w:rPr>
        <w:t>.</w:t>
      </w:r>
      <w:r w:rsidR="00D97B84">
        <w:rPr>
          <w:sz w:val="18"/>
          <w:szCs w:val="18"/>
        </w:rPr>
        <w:tab/>
      </w:r>
      <w:r w:rsidRPr="00086A8F">
        <w:rPr>
          <w:sz w:val="18"/>
          <w:szCs w:val="18"/>
        </w:rPr>
        <w:t xml:space="preserve">The </w:t>
      </w:r>
      <w:r w:rsidR="00D87F4E" w:rsidRPr="00086A8F">
        <w:rPr>
          <w:sz w:val="18"/>
          <w:szCs w:val="18"/>
        </w:rPr>
        <w:t>Organisation</w:t>
      </w:r>
      <w:r w:rsidRPr="00086A8F">
        <w:rPr>
          <w:sz w:val="18"/>
          <w:szCs w:val="18"/>
        </w:rPr>
        <w:t xml:space="preserve"> must have</w:t>
      </w:r>
      <w:r w:rsidRPr="00D97B84">
        <w:rPr>
          <w:sz w:val="18"/>
          <w:szCs w:val="18"/>
        </w:rPr>
        <w:t xml:space="preserve"> a Coach Developer and Assessor to train and accredit the Coaches in the </w:t>
      </w:r>
      <w:r w:rsidR="00D87F4E">
        <w:rPr>
          <w:sz w:val="18"/>
          <w:szCs w:val="18"/>
        </w:rPr>
        <w:t>Organisation</w:t>
      </w:r>
      <w:r w:rsidRPr="00D97B84">
        <w:rPr>
          <w:sz w:val="18"/>
          <w:szCs w:val="18"/>
        </w:rPr>
        <w:t xml:space="preserve">.  The </w:t>
      </w:r>
      <w:r w:rsidR="00D87F4E">
        <w:rPr>
          <w:sz w:val="18"/>
          <w:szCs w:val="18"/>
        </w:rPr>
        <w:t>Organisation</w:t>
      </w:r>
      <w:r w:rsidRPr="00D97B84">
        <w:rPr>
          <w:sz w:val="18"/>
          <w:szCs w:val="18"/>
        </w:rPr>
        <w:t xml:space="preserve"> must pay to RGA a one-off cost of $500 (ex GST) per Coach Developer and Assessor.  </w:t>
      </w:r>
    </w:p>
    <w:p w14:paraId="4BA1D7B0" w14:textId="1C4B348D" w:rsidR="00B35B76" w:rsidRPr="00D97B84" w:rsidRDefault="00B35B76" w:rsidP="00D97B84">
      <w:pPr>
        <w:jc w:val="both"/>
        <w:rPr>
          <w:rFonts w:cstheme="minorHAnsi"/>
          <w:sz w:val="18"/>
          <w:szCs w:val="18"/>
        </w:rPr>
      </w:pPr>
    </w:p>
    <w:p w14:paraId="14AF854F" w14:textId="4D3A4ECB" w:rsidR="00B35B76" w:rsidRPr="00D97B84" w:rsidRDefault="00B35B76" w:rsidP="00D97B84">
      <w:pPr>
        <w:ind w:left="720" w:hanging="720"/>
        <w:rPr>
          <w:sz w:val="18"/>
          <w:szCs w:val="18"/>
        </w:rPr>
      </w:pPr>
      <w:r w:rsidRPr="00D97B84">
        <w:rPr>
          <w:sz w:val="18"/>
          <w:szCs w:val="18"/>
        </w:rPr>
        <w:t>1</w:t>
      </w:r>
      <w:r w:rsidR="008D3922">
        <w:rPr>
          <w:sz w:val="18"/>
          <w:szCs w:val="18"/>
        </w:rPr>
        <w:t>5</w:t>
      </w:r>
      <w:r w:rsidRPr="00D97B84">
        <w:rPr>
          <w:sz w:val="18"/>
          <w:szCs w:val="18"/>
        </w:rPr>
        <w:t>.</w:t>
      </w:r>
      <w:r w:rsidRPr="00D97B84">
        <w:rPr>
          <w:sz w:val="18"/>
          <w:szCs w:val="18"/>
        </w:rPr>
        <w:tab/>
        <w:t xml:space="preserve">The </w:t>
      </w:r>
      <w:r w:rsidR="00D87F4E">
        <w:rPr>
          <w:sz w:val="18"/>
          <w:szCs w:val="18"/>
        </w:rPr>
        <w:t>Organisation</w:t>
      </w:r>
      <w:r w:rsidRPr="00D97B84">
        <w:rPr>
          <w:sz w:val="18"/>
          <w:szCs w:val="18"/>
        </w:rPr>
        <w:t xml:space="preserve"> subscription commences from 1 January each calendar year.   RGA will issues invoices for the Fee quarterly in advance from the 15</w:t>
      </w:r>
      <w:r w:rsidRPr="00D97B84">
        <w:rPr>
          <w:sz w:val="18"/>
          <w:szCs w:val="18"/>
          <w:vertAlign w:val="superscript"/>
        </w:rPr>
        <w:t>th</w:t>
      </w:r>
      <w:r w:rsidRPr="00D97B84">
        <w:rPr>
          <w:sz w:val="18"/>
          <w:szCs w:val="18"/>
        </w:rPr>
        <w:t xml:space="preserve"> day of the relevant month.</w:t>
      </w:r>
    </w:p>
    <w:p w14:paraId="6DB9FD21" w14:textId="77777777" w:rsidR="00B35B76" w:rsidRPr="00D97B84" w:rsidRDefault="00B35B76" w:rsidP="00B35B76">
      <w:pPr>
        <w:rPr>
          <w:sz w:val="18"/>
          <w:szCs w:val="18"/>
        </w:rPr>
      </w:pPr>
    </w:p>
    <w:p w14:paraId="1EC6D71E" w14:textId="45CFE2AA" w:rsidR="002B0525" w:rsidRPr="00D97B84" w:rsidRDefault="00B35B76" w:rsidP="00F9640C">
      <w:pPr>
        <w:pStyle w:val="BodyText2"/>
        <w:ind w:left="720" w:hanging="720"/>
        <w:rPr>
          <w:rFonts w:cs="Arial"/>
          <w:sz w:val="18"/>
          <w:szCs w:val="18"/>
        </w:rPr>
      </w:pPr>
      <w:r w:rsidRPr="00D97B84">
        <w:rPr>
          <w:rFonts w:cs="Arial"/>
          <w:sz w:val="18"/>
          <w:szCs w:val="18"/>
        </w:rPr>
        <w:t>1</w:t>
      </w:r>
      <w:r w:rsidR="008D3922">
        <w:rPr>
          <w:rFonts w:cs="Arial"/>
          <w:sz w:val="18"/>
          <w:szCs w:val="18"/>
        </w:rPr>
        <w:t>6</w:t>
      </w:r>
      <w:r w:rsidRPr="00D97B84">
        <w:rPr>
          <w:rFonts w:cs="Arial"/>
          <w:sz w:val="18"/>
          <w:szCs w:val="18"/>
        </w:rPr>
        <w:t>.</w:t>
      </w:r>
      <w:r w:rsidRPr="00D97B84">
        <w:rPr>
          <w:rFonts w:cs="Arial"/>
          <w:sz w:val="18"/>
          <w:szCs w:val="18"/>
        </w:rPr>
        <w:tab/>
      </w:r>
      <w:r w:rsidR="002B0525" w:rsidRPr="00D97B84">
        <w:rPr>
          <w:rFonts w:cs="Arial"/>
          <w:sz w:val="18"/>
          <w:szCs w:val="18"/>
        </w:rPr>
        <w:t xml:space="preserve">Any communication </w:t>
      </w:r>
      <w:r w:rsidR="003C6F89" w:rsidRPr="00D97B84">
        <w:rPr>
          <w:rFonts w:cs="Arial"/>
          <w:sz w:val="18"/>
          <w:szCs w:val="18"/>
        </w:rPr>
        <w:t>between the parties must</w:t>
      </w:r>
      <w:r w:rsidR="00FD3F4B" w:rsidRPr="00D97B84">
        <w:rPr>
          <w:rFonts w:cs="Arial"/>
          <w:sz w:val="18"/>
          <w:szCs w:val="18"/>
        </w:rPr>
        <w:t xml:space="preserve"> be in writing and may be sent by any means to </w:t>
      </w:r>
      <w:r w:rsidR="003C6F89" w:rsidRPr="00D97B84">
        <w:rPr>
          <w:rFonts w:cs="Arial"/>
          <w:sz w:val="18"/>
          <w:szCs w:val="18"/>
        </w:rPr>
        <w:t xml:space="preserve">such </w:t>
      </w:r>
      <w:r w:rsidR="00FD3F4B" w:rsidRPr="00D97B84">
        <w:rPr>
          <w:rFonts w:cs="Arial"/>
          <w:sz w:val="18"/>
          <w:szCs w:val="18"/>
        </w:rPr>
        <w:t xml:space="preserve">address as may be notified by a party to the other party from to time.  </w:t>
      </w:r>
      <w:r w:rsidR="003C6F89" w:rsidRPr="00D97B84">
        <w:rPr>
          <w:rFonts w:cs="Arial"/>
          <w:sz w:val="18"/>
          <w:szCs w:val="18"/>
        </w:rPr>
        <w:t>Such communication</w:t>
      </w:r>
      <w:r w:rsidR="00FD3F4B" w:rsidRPr="00D97B84">
        <w:rPr>
          <w:rFonts w:cs="Arial"/>
          <w:sz w:val="18"/>
          <w:szCs w:val="18"/>
        </w:rPr>
        <w:t xml:space="preserve"> will be deemed received the next </w:t>
      </w:r>
      <w:r w:rsidR="003C6F89" w:rsidRPr="00D97B84">
        <w:rPr>
          <w:rFonts w:cs="Arial"/>
          <w:sz w:val="18"/>
          <w:szCs w:val="18"/>
        </w:rPr>
        <w:t>b</w:t>
      </w:r>
      <w:r w:rsidR="00FD3F4B" w:rsidRPr="00D97B84">
        <w:rPr>
          <w:rFonts w:cs="Arial"/>
          <w:sz w:val="18"/>
          <w:szCs w:val="18"/>
        </w:rPr>
        <w:t xml:space="preserve">usiness </w:t>
      </w:r>
      <w:r w:rsidR="003C6F89" w:rsidRPr="00D97B84">
        <w:rPr>
          <w:rFonts w:cs="Arial"/>
          <w:sz w:val="18"/>
          <w:szCs w:val="18"/>
        </w:rPr>
        <w:t>d</w:t>
      </w:r>
      <w:r w:rsidR="00FD3F4B" w:rsidRPr="00D97B84">
        <w:rPr>
          <w:rFonts w:cs="Arial"/>
          <w:sz w:val="18"/>
          <w:szCs w:val="18"/>
        </w:rPr>
        <w:t>ay after it is sent.</w:t>
      </w:r>
    </w:p>
    <w:p w14:paraId="6ED119BA" w14:textId="11B649C6" w:rsidR="002B0525" w:rsidRPr="00D97B84" w:rsidRDefault="00B35B76" w:rsidP="00F9640C">
      <w:pPr>
        <w:pStyle w:val="Heading2"/>
        <w:numPr>
          <w:ilvl w:val="0"/>
          <w:numId w:val="0"/>
        </w:numPr>
        <w:ind w:left="720" w:hanging="720"/>
        <w:rPr>
          <w:sz w:val="18"/>
          <w:szCs w:val="18"/>
        </w:rPr>
      </w:pPr>
      <w:bookmarkStart w:id="9" w:name="_Toc4238446"/>
      <w:r w:rsidRPr="00D97B84">
        <w:rPr>
          <w:i w:val="0"/>
          <w:sz w:val="18"/>
          <w:szCs w:val="18"/>
        </w:rPr>
        <w:t>1</w:t>
      </w:r>
      <w:r w:rsidR="008D3922">
        <w:rPr>
          <w:i w:val="0"/>
          <w:sz w:val="18"/>
          <w:szCs w:val="18"/>
        </w:rPr>
        <w:t>7</w:t>
      </w:r>
      <w:r w:rsidRPr="00D97B84">
        <w:rPr>
          <w:i w:val="0"/>
          <w:sz w:val="18"/>
          <w:szCs w:val="18"/>
        </w:rPr>
        <w:t>.</w:t>
      </w:r>
      <w:r w:rsidRPr="00D97B84">
        <w:rPr>
          <w:i w:val="0"/>
          <w:sz w:val="18"/>
          <w:szCs w:val="18"/>
        </w:rPr>
        <w:tab/>
      </w:r>
      <w:r w:rsidR="002B0525" w:rsidRPr="00D97B84">
        <w:rPr>
          <w:i w:val="0"/>
          <w:sz w:val="18"/>
          <w:szCs w:val="18"/>
        </w:rPr>
        <w:t xml:space="preserve">Any dispute arising </w:t>
      </w:r>
      <w:r w:rsidR="003C6F89" w:rsidRPr="00D97B84">
        <w:rPr>
          <w:i w:val="0"/>
          <w:sz w:val="18"/>
          <w:szCs w:val="18"/>
        </w:rPr>
        <w:t>under these</w:t>
      </w:r>
      <w:r w:rsidR="00405093" w:rsidRPr="00D97B84">
        <w:rPr>
          <w:i w:val="0"/>
          <w:sz w:val="18"/>
          <w:szCs w:val="18"/>
        </w:rPr>
        <w:t xml:space="preserve"> t</w:t>
      </w:r>
      <w:r w:rsidR="003C6F89" w:rsidRPr="00D97B84">
        <w:rPr>
          <w:i w:val="0"/>
          <w:sz w:val="18"/>
          <w:szCs w:val="18"/>
        </w:rPr>
        <w:t xml:space="preserve">erms </w:t>
      </w:r>
      <w:r w:rsidR="002B0525" w:rsidRPr="00D97B84">
        <w:rPr>
          <w:i w:val="0"/>
          <w:sz w:val="18"/>
          <w:szCs w:val="18"/>
        </w:rPr>
        <w:t>in connection with th</w:t>
      </w:r>
      <w:r w:rsidR="003C6F89" w:rsidRPr="00D97B84">
        <w:rPr>
          <w:i w:val="0"/>
          <w:sz w:val="18"/>
          <w:szCs w:val="18"/>
        </w:rPr>
        <w:t>e Services</w:t>
      </w:r>
      <w:r w:rsidR="002B0525" w:rsidRPr="00D97B84">
        <w:rPr>
          <w:i w:val="0"/>
          <w:sz w:val="18"/>
          <w:szCs w:val="18"/>
        </w:rPr>
        <w:t xml:space="preserve"> must be </w:t>
      </w:r>
      <w:r w:rsidR="00FD3F4B" w:rsidRPr="00D97B84">
        <w:rPr>
          <w:i w:val="0"/>
          <w:sz w:val="18"/>
          <w:szCs w:val="18"/>
        </w:rPr>
        <w:t xml:space="preserve">resolved by the parties in good faith. </w:t>
      </w:r>
      <w:bookmarkEnd w:id="9"/>
    </w:p>
    <w:p w14:paraId="33093086" w14:textId="365FFE4D" w:rsidR="002B0525" w:rsidRPr="00D97B84" w:rsidRDefault="00F9640C" w:rsidP="00D97B84">
      <w:pPr>
        <w:pStyle w:val="BodyText2"/>
        <w:ind w:left="720" w:hanging="720"/>
        <w:rPr>
          <w:rFonts w:cs="Arial"/>
          <w:sz w:val="18"/>
          <w:szCs w:val="18"/>
        </w:rPr>
      </w:pPr>
      <w:bookmarkStart w:id="10" w:name="_Toc118031805"/>
      <w:r w:rsidRPr="00D97B84">
        <w:rPr>
          <w:rFonts w:cs="Arial"/>
          <w:sz w:val="18"/>
          <w:szCs w:val="18"/>
        </w:rPr>
        <w:t>1</w:t>
      </w:r>
      <w:r w:rsidR="008D3922">
        <w:rPr>
          <w:rFonts w:cs="Arial"/>
          <w:sz w:val="18"/>
          <w:szCs w:val="18"/>
        </w:rPr>
        <w:t>8</w:t>
      </w:r>
      <w:r w:rsidR="00B35B76" w:rsidRPr="00D97B84">
        <w:rPr>
          <w:rFonts w:cs="Arial"/>
          <w:sz w:val="18"/>
          <w:szCs w:val="18"/>
        </w:rPr>
        <w:t>.</w:t>
      </w:r>
      <w:r w:rsidR="00B35B76" w:rsidRPr="00D97B84">
        <w:rPr>
          <w:rFonts w:cs="Arial"/>
          <w:sz w:val="18"/>
          <w:szCs w:val="18"/>
        </w:rPr>
        <w:tab/>
      </w:r>
      <w:r w:rsidR="00010DB9" w:rsidRPr="00D97B84">
        <w:rPr>
          <w:rFonts w:cs="Arial"/>
          <w:sz w:val="18"/>
          <w:szCs w:val="18"/>
        </w:rPr>
        <w:t xml:space="preserve">The </w:t>
      </w:r>
      <w:r w:rsidR="00D87F4E">
        <w:rPr>
          <w:rFonts w:cs="Arial"/>
          <w:sz w:val="18"/>
          <w:szCs w:val="18"/>
        </w:rPr>
        <w:t>Organisation</w:t>
      </w:r>
      <w:r w:rsidR="00010DB9" w:rsidRPr="00D97B84">
        <w:rPr>
          <w:rFonts w:cs="Arial"/>
          <w:sz w:val="18"/>
          <w:szCs w:val="18"/>
        </w:rPr>
        <w:t xml:space="preserve"> </w:t>
      </w:r>
      <w:bookmarkEnd w:id="10"/>
      <w:r w:rsidR="002B0525" w:rsidRPr="00D97B84">
        <w:rPr>
          <w:rFonts w:cs="Arial"/>
          <w:sz w:val="18"/>
          <w:szCs w:val="18"/>
        </w:rPr>
        <w:t xml:space="preserve">shall </w:t>
      </w:r>
      <w:r w:rsidR="00010DB9" w:rsidRPr="00D97B84">
        <w:rPr>
          <w:rFonts w:cs="Arial"/>
          <w:sz w:val="18"/>
          <w:szCs w:val="18"/>
        </w:rPr>
        <w:t xml:space="preserve">not </w:t>
      </w:r>
      <w:r w:rsidR="002B0525" w:rsidRPr="00D97B84">
        <w:rPr>
          <w:rFonts w:cs="Arial"/>
          <w:sz w:val="18"/>
          <w:szCs w:val="18"/>
        </w:rPr>
        <w:t>assign any rights or duties under th</w:t>
      </w:r>
      <w:r w:rsidR="00010DB9" w:rsidRPr="00D97B84">
        <w:rPr>
          <w:rFonts w:cs="Arial"/>
          <w:sz w:val="18"/>
          <w:szCs w:val="18"/>
        </w:rPr>
        <w:t>ese</w:t>
      </w:r>
      <w:r w:rsidR="002B0525" w:rsidRPr="00D97B84">
        <w:rPr>
          <w:rFonts w:cs="Arial"/>
          <w:sz w:val="18"/>
          <w:szCs w:val="18"/>
        </w:rPr>
        <w:t xml:space="preserve"> </w:t>
      </w:r>
      <w:r w:rsidR="00010DB9" w:rsidRPr="00D97B84">
        <w:rPr>
          <w:rFonts w:cs="Arial"/>
          <w:sz w:val="18"/>
          <w:szCs w:val="18"/>
        </w:rPr>
        <w:t xml:space="preserve">Terms </w:t>
      </w:r>
      <w:r w:rsidR="002B0525" w:rsidRPr="00D97B84">
        <w:rPr>
          <w:rFonts w:cs="Arial"/>
          <w:sz w:val="18"/>
          <w:szCs w:val="18"/>
        </w:rPr>
        <w:t>without</w:t>
      </w:r>
      <w:r w:rsidR="00010DB9" w:rsidRPr="00D97B84">
        <w:rPr>
          <w:rFonts w:cs="Arial"/>
          <w:sz w:val="18"/>
          <w:szCs w:val="18"/>
        </w:rPr>
        <w:t xml:space="preserve"> RGA’s</w:t>
      </w:r>
      <w:r w:rsidR="002B0525" w:rsidRPr="00D97B84">
        <w:rPr>
          <w:rFonts w:cs="Arial"/>
          <w:sz w:val="18"/>
          <w:szCs w:val="18"/>
        </w:rPr>
        <w:t xml:space="preserve"> prior written consent. </w:t>
      </w:r>
    </w:p>
    <w:p w14:paraId="5A3B04A1" w14:textId="6CAA0957" w:rsidR="00FE2EC4" w:rsidRPr="00D97B84" w:rsidRDefault="008D3922" w:rsidP="00010DB9">
      <w:pPr>
        <w:pStyle w:val="BodyText2"/>
        <w:ind w:left="0"/>
        <w:rPr>
          <w:rFonts w:cs="Arial"/>
          <w:sz w:val="18"/>
          <w:szCs w:val="18"/>
        </w:rPr>
      </w:pPr>
      <w:r>
        <w:rPr>
          <w:rFonts w:cs="Arial"/>
          <w:sz w:val="18"/>
          <w:szCs w:val="18"/>
        </w:rPr>
        <w:t>19</w:t>
      </w:r>
      <w:r w:rsidR="00405093" w:rsidRPr="00D97B84">
        <w:rPr>
          <w:rFonts w:cs="Arial"/>
          <w:sz w:val="18"/>
          <w:szCs w:val="18"/>
        </w:rPr>
        <w:t>.</w:t>
      </w:r>
      <w:r w:rsidR="00405093" w:rsidRPr="00D97B84">
        <w:rPr>
          <w:rFonts w:cs="Arial"/>
          <w:sz w:val="18"/>
          <w:szCs w:val="18"/>
        </w:rPr>
        <w:tab/>
      </w:r>
      <w:r w:rsidR="003C6F89" w:rsidRPr="00D97B84">
        <w:rPr>
          <w:rFonts w:cs="Arial"/>
          <w:sz w:val="18"/>
          <w:szCs w:val="18"/>
        </w:rPr>
        <w:t>These terms are governed by the laws and courts of the State of Victoria.</w:t>
      </w:r>
    </w:p>
    <w:p w14:paraId="0EBF3289" w14:textId="77777777" w:rsidR="00B35B76" w:rsidRPr="00D97B84" w:rsidRDefault="00B35B76" w:rsidP="00B35B76">
      <w:pPr>
        <w:jc w:val="both"/>
        <w:rPr>
          <w:rFonts w:cstheme="minorHAnsi"/>
          <w:sz w:val="18"/>
          <w:szCs w:val="18"/>
        </w:rPr>
      </w:pPr>
      <w:r w:rsidRPr="00D97B84">
        <w:rPr>
          <w:rFonts w:cstheme="minorHAnsi"/>
          <w:b/>
          <w:sz w:val="18"/>
          <w:szCs w:val="18"/>
        </w:rPr>
        <w:t>Claim</w:t>
      </w:r>
      <w:r w:rsidRPr="00D97B84">
        <w:rPr>
          <w:rFonts w:cstheme="minorHAnsi"/>
          <w:sz w:val="18"/>
          <w:szCs w:val="18"/>
        </w:rPr>
        <w:t xml:space="preserve"> means and includes any action, suit, proceeding, claim, demand, damage, penalty, cost or expense however arising including but not limited to negligence.</w:t>
      </w:r>
    </w:p>
    <w:p w14:paraId="7B0CC503" w14:textId="59497C3C" w:rsidR="00B35B76" w:rsidRPr="00D97B84" w:rsidRDefault="00B35B76" w:rsidP="00D97B84">
      <w:pPr>
        <w:jc w:val="both"/>
        <w:rPr>
          <w:rFonts w:cstheme="minorHAnsi"/>
          <w:sz w:val="18"/>
          <w:szCs w:val="18"/>
        </w:rPr>
      </w:pPr>
    </w:p>
    <w:p w14:paraId="4327D50B" w14:textId="13837909" w:rsidR="00FE2EC4" w:rsidRPr="00D97B84" w:rsidRDefault="00D87F4E" w:rsidP="00010DB9">
      <w:pPr>
        <w:pStyle w:val="BodyText2"/>
        <w:ind w:left="0"/>
        <w:rPr>
          <w:rFonts w:cs="Arial"/>
          <w:sz w:val="18"/>
          <w:szCs w:val="18"/>
        </w:rPr>
      </w:pPr>
      <w:r>
        <w:rPr>
          <w:rFonts w:cs="Arial"/>
          <w:b/>
          <w:bCs/>
          <w:sz w:val="18"/>
          <w:szCs w:val="18"/>
        </w:rPr>
        <w:t>Organisation</w:t>
      </w:r>
      <w:r w:rsidR="00FE2EC4" w:rsidRPr="00D97B84">
        <w:rPr>
          <w:rFonts w:cs="Arial"/>
          <w:sz w:val="18"/>
          <w:szCs w:val="18"/>
        </w:rPr>
        <w:t xml:space="preserve"> means</w:t>
      </w:r>
      <w:r w:rsidR="00FC604E" w:rsidRPr="00D97B84">
        <w:rPr>
          <w:rFonts w:cs="Arial"/>
          <w:sz w:val="18"/>
          <w:szCs w:val="18"/>
        </w:rPr>
        <w:t xml:space="preserve"> </w:t>
      </w:r>
      <w:r w:rsidR="00FC604E" w:rsidRPr="00A62C5A">
        <w:rPr>
          <w:rFonts w:cs="Arial"/>
          <w:sz w:val="18"/>
          <w:szCs w:val="18"/>
          <w:highlight w:val="yellow"/>
        </w:rPr>
        <w:t>[</w:t>
      </w:r>
      <w:permStart w:id="1703895852" w:edGrp="everyone"/>
      <w:r w:rsidR="00FC604E" w:rsidRPr="00A62C5A">
        <w:rPr>
          <w:rFonts w:cs="Arial"/>
          <w:sz w:val="18"/>
          <w:szCs w:val="18"/>
          <w:highlight w:val="yellow"/>
        </w:rPr>
        <w:t xml:space="preserve">LEGAL NAME ABN AND ADDRESS OF </w:t>
      </w:r>
      <w:r w:rsidRPr="00A62C5A">
        <w:rPr>
          <w:rFonts w:cs="Arial"/>
          <w:sz w:val="18"/>
          <w:szCs w:val="18"/>
          <w:highlight w:val="yellow"/>
        </w:rPr>
        <w:t>ORGANISATION</w:t>
      </w:r>
      <w:r w:rsidR="00FC604E" w:rsidRPr="00A62C5A">
        <w:rPr>
          <w:rFonts w:cs="Arial"/>
          <w:sz w:val="18"/>
          <w:szCs w:val="18"/>
          <w:highlight w:val="yellow"/>
        </w:rPr>
        <w:t xml:space="preserve"> AND LIST </w:t>
      </w:r>
      <w:r w:rsidRPr="00A62C5A">
        <w:rPr>
          <w:rFonts w:cs="Arial"/>
          <w:sz w:val="18"/>
          <w:szCs w:val="18"/>
          <w:highlight w:val="yellow"/>
        </w:rPr>
        <w:t>ORGANISATION</w:t>
      </w:r>
      <w:r w:rsidR="00B35B76" w:rsidRPr="00A62C5A">
        <w:rPr>
          <w:rFonts w:cs="Arial"/>
          <w:sz w:val="18"/>
          <w:szCs w:val="18"/>
          <w:highlight w:val="yellow"/>
        </w:rPr>
        <w:t xml:space="preserve"> </w:t>
      </w:r>
      <w:r w:rsidR="00FC604E" w:rsidRPr="00A62C5A">
        <w:rPr>
          <w:rFonts w:cs="Arial"/>
          <w:sz w:val="18"/>
          <w:szCs w:val="18"/>
          <w:highlight w:val="yellow"/>
        </w:rPr>
        <w:t>VENUES WHICH ARE COVERED BY THIS AGREEMENT</w:t>
      </w:r>
      <w:permEnd w:id="1703895852"/>
      <w:r w:rsidR="00FC604E" w:rsidRPr="00D97B84">
        <w:rPr>
          <w:rFonts w:cs="Arial"/>
          <w:sz w:val="18"/>
          <w:szCs w:val="18"/>
        </w:rPr>
        <w:t>].</w:t>
      </w:r>
    </w:p>
    <w:p w14:paraId="710CDD55" w14:textId="03EB2B4B" w:rsidR="00DA1848" w:rsidRPr="00D97B84" w:rsidRDefault="00DA1848" w:rsidP="00010DB9">
      <w:pPr>
        <w:pStyle w:val="BodyText2"/>
        <w:ind w:left="0"/>
        <w:rPr>
          <w:rFonts w:cs="Arial"/>
          <w:sz w:val="18"/>
          <w:szCs w:val="18"/>
        </w:rPr>
      </w:pPr>
      <w:r w:rsidRPr="00D97B84">
        <w:rPr>
          <w:rFonts w:cs="Arial"/>
          <w:b/>
          <w:bCs/>
          <w:sz w:val="18"/>
          <w:szCs w:val="18"/>
        </w:rPr>
        <w:t>Fee</w:t>
      </w:r>
      <w:r w:rsidRPr="00D97B84">
        <w:rPr>
          <w:rFonts w:cs="Arial"/>
          <w:sz w:val="18"/>
          <w:szCs w:val="18"/>
        </w:rPr>
        <w:t xml:space="preserve"> means </w:t>
      </w:r>
      <w:r w:rsidR="00FC604E" w:rsidRPr="00D97B84">
        <w:rPr>
          <w:rFonts w:cs="Arial"/>
          <w:sz w:val="18"/>
          <w:szCs w:val="18"/>
        </w:rPr>
        <w:t>the fee</w:t>
      </w:r>
      <w:r w:rsidR="00B35B76" w:rsidRPr="00D97B84">
        <w:rPr>
          <w:rFonts w:cs="Arial"/>
          <w:sz w:val="18"/>
          <w:szCs w:val="18"/>
        </w:rPr>
        <w:t xml:space="preserve"> set out above </w:t>
      </w:r>
      <w:r w:rsidR="00FC604E" w:rsidRPr="00D97B84">
        <w:rPr>
          <w:rFonts w:cs="Arial"/>
          <w:sz w:val="18"/>
          <w:szCs w:val="18"/>
        </w:rPr>
        <w:t>and as amended from time to time</w:t>
      </w:r>
      <w:r w:rsidR="00B35B76" w:rsidRPr="00D97B84">
        <w:rPr>
          <w:rFonts w:cs="Arial"/>
          <w:sz w:val="18"/>
          <w:szCs w:val="18"/>
        </w:rPr>
        <w:t xml:space="preserve"> by RGA</w:t>
      </w:r>
      <w:r w:rsidR="00FC604E" w:rsidRPr="00D97B84">
        <w:rPr>
          <w:rFonts w:cs="Arial"/>
          <w:sz w:val="18"/>
          <w:szCs w:val="18"/>
        </w:rPr>
        <w:t>.</w:t>
      </w:r>
    </w:p>
    <w:p w14:paraId="4973A6E9" w14:textId="77777777" w:rsidR="00B35B76" w:rsidRPr="00D97B84" w:rsidRDefault="00FE2EC4" w:rsidP="008D3922">
      <w:pPr>
        <w:pStyle w:val="BodyText2"/>
        <w:spacing w:after="120"/>
        <w:ind w:left="0"/>
        <w:rPr>
          <w:rFonts w:cs="Arial"/>
          <w:sz w:val="18"/>
          <w:szCs w:val="18"/>
        </w:rPr>
      </w:pPr>
      <w:r w:rsidRPr="00D97B84">
        <w:rPr>
          <w:rFonts w:cs="Arial"/>
          <w:b/>
          <w:bCs/>
          <w:sz w:val="18"/>
          <w:szCs w:val="18"/>
        </w:rPr>
        <w:t>Services</w:t>
      </w:r>
      <w:r w:rsidRPr="00D97B84">
        <w:rPr>
          <w:rFonts w:cs="Arial"/>
          <w:sz w:val="18"/>
          <w:szCs w:val="18"/>
        </w:rPr>
        <w:t xml:space="preserve"> means</w:t>
      </w:r>
      <w:r w:rsidR="00B35B76" w:rsidRPr="00D97B84">
        <w:rPr>
          <w:rFonts w:cs="Arial"/>
          <w:sz w:val="18"/>
          <w:szCs w:val="18"/>
        </w:rPr>
        <w:t>:</w:t>
      </w:r>
    </w:p>
    <w:p w14:paraId="6CD81190" w14:textId="77777777" w:rsidR="00B35B76" w:rsidRPr="00D97B84" w:rsidRDefault="00B35B76" w:rsidP="008D3922">
      <w:pPr>
        <w:numPr>
          <w:ilvl w:val="0"/>
          <w:numId w:val="51"/>
        </w:numPr>
        <w:spacing w:after="100" w:afterAutospacing="1"/>
        <w:ind w:left="714" w:hanging="357"/>
        <w:rPr>
          <w:rFonts w:eastAsia="Times New Roman" w:cs="Arial"/>
          <w:color w:val="000000"/>
          <w:sz w:val="18"/>
          <w:szCs w:val="18"/>
          <w:lang w:eastAsia="en-GB"/>
        </w:rPr>
      </w:pPr>
      <w:r w:rsidRPr="00D97B84">
        <w:rPr>
          <w:rFonts w:eastAsia="Times New Roman" w:cs="Arial"/>
          <w:color w:val="000000"/>
          <w:sz w:val="18"/>
          <w:szCs w:val="18"/>
          <w:shd w:val="clear" w:color="auto" w:fill="FFFFFF"/>
          <w:lang w:eastAsia="en-GB"/>
        </w:rPr>
        <w:t>Provide insurance to a coach with active coach membership </w:t>
      </w:r>
    </w:p>
    <w:p w14:paraId="3826AE09" w14:textId="0BB1B674" w:rsidR="00B35B76" w:rsidRPr="00D97B84" w:rsidRDefault="00B35B76" w:rsidP="00D97B84">
      <w:pPr>
        <w:numPr>
          <w:ilvl w:val="0"/>
          <w:numId w:val="51"/>
        </w:numPr>
        <w:spacing w:before="100" w:beforeAutospacing="1" w:after="100" w:afterAutospacing="1"/>
        <w:rPr>
          <w:rFonts w:eastAsia="Times New Roman" w:cs="Arial"/>
          <w:color w:val="000000"/>
          <w:sz w:val="18"/>
          <w:szCs w:val="18"/>
          <w:lang w:eastAsia="en-GB"/>
        </w:rPr>
      </w:pPr>
      <w:r w:rsidRPr="00D97B84">
        <w:rPr>
          <w:rFonts w:eastAsia="Times New Roman" w:cs="Arial"/>
          <w:color w:val="000000"/>
          <w:sz w:val="18"/>
          <w:szCs w:val="18"/>
          <w:shd w:val="clear" w:color="auto" w:fill="FFFFFF"/>
          <w:lang w:eastAsia="en-GB"/>
        </w:rPr>
        <w:t>Provide a RGA Accreditation Framework </w:t>
      </w:r>
    </w:p>
    <w:p w14:paraId="3EEF5853" w14:textId="77777777" w:rsidR="00B35B76" w:rsidRPr="00D97B84" w:rsidRDefault="00B35B76" w:rsidP="00B35B76">
      <w:pPr>
        <w:numPr>
          <w:ilvl w:val="0"/>
          <w:numId w:val="51"/>
        </w:numPr>
        <w:spacing w:before="100" w:beforeAutospacing="1" w:after="100" w:afterAutospacing="1"/>
        <w:rPr>
          <w:rFonts w:eastAsia="Times New Roman" w:cs="Arial"/>
          <w:color w:val="000000"/>
          <w:sz w:val="18"/>
          <w:szCs w:val="18"/>
          <w:lang w:eastAsia="en-GB"/>
        </w:rPr>
      </w:pPr>
      <w:r w:rsidRPr="00D97B84">
        <w:rPr>
          <w:rFonts w:eastAsia="Times New Roman" w:cs="Arial"/>
          <w:color w:val="000000"/>
          <w:sz w:val="18"/>
          <w:szCs w:val="18"/>
          <w:shd w:val="clear" w:color="auto" w:fill="FFFFFF"/>
          <w:lang w:eastAsia="en-GB"/>
        </w:rPr>
        <w:t>Issue an accreditation to a coach who successfully completes accreditation requirements </w:t>
      </w:r>
    </w:p>
    <w:p w14:paraId="7F1C45CF" w14:textId="77777777" w:rsidR="00B35B76" w:rsidRPr="00D97B84" w:rsidRDefault="00B35B76" w:rsidP="00B35B76">
      <w:pPr>
        <w:numPr>
          <w:ilvl w:val="0"/>
          <w:numId w:val="51"/>
        </w:numPr>
        <w:spacing w:before="100" w:beforeAutospacing="1" w:after="100" w:afterAutospacing="1"/>
        <w:rPr>
          <w:rFonts w:eastAsia="Times New Roman" w:cs="Arial"/>
          <w:color w:val="000000"/>
          <w:sz w:val="18"/>
          <w:szCs w:val="18"/>
          <w:lang w:eastAsia="en-GB"/>
        </w:rPr>
      </w:pPr>
      <w:r w:rsidRPr="00D97B84">
        <w:rPr>
          <w:rFonts w:eastAsia="Times New Roman" w:cs="Arial"/>
          <w:color w:val="000000"/>
          <w:sz w:val="18"/>
          <w:szCs w:val="18"/>
          <w:shd w:val="clear" w:color="auto" w:fill="FFFFFF"/>
          <w:lang w:eastAsia="en-GB"/>
        </w:rPr>
        <w:t>Documented coach curriculum with associated learning outcomes and competencies </w:t>
      </w:r>
    </w:p>
    <w:p w14:paraId="7AAF1859" w14:textId="77777777" w:rsidR="00B35B76" w:rsidRPr="00D97B84" w:rsidRDefault="00B35B76" w:rsidP="00B35B76">
      <w:pPr>
        <w:numPr>
          <w:ilvl w:val="0"/>
          <w:numId w:val="51"/>
        </w:numPr>
        <w:spacing w:before="100" w:beforeAutospacing="1" w:after="100" w:afterAutospacing="1"/>
        <w:rPr>
          <w:rFonts w:eastAsia="Times New Roman" w:cs="Arial"/>
          <w:color w:val="000000"/>
          <w:sz w:val="18"/>
          <w:szCs w:val="18"/>
          <w:lang w:eastAsia="en-GB"/>
        </w:rPr>
      </w:pPr>
      <w:r w:rsidRPr="00D97B84">
        <w:rPr>
          <w:rFonts w:eastAsia="Times New Roman" w:cs="Arial"/>
          <w:color w:val="000000"/>
          <w:sz w:val="18"/>
          <w:szCs w:val="18"/>
          <w:shd w:val="clear" w:color="auto" w:fill="FFFFFF"/>
          <w:lang w:eastAsia="en-GB"/>
        </w:rPr>
        <w:t>Templates, assessment checklists, guidelines and help guides </w:t>
      </w:r>
    </w:p>
    <w:p w14:paraId="2A45FBCE" w14:textId="77777777" w:rsidR="00B35B76" w:rsidRPr="00D97B84" w:rsidRDefault="00B35B76" w:rsidP="00B35B76">
      <w:pPr>
        <w:numPr>
          <w:ilvl w:val="0"/>
          <w:numId w:val="51"/>
        </w:numPr>
        <w:spacing w:before="100" w:beforeAutospacing="1" w:after="100" w:afterAutospacing="1"/>
        <w:rPr>
          <w:rFonts w:eastAsia="Times New Roman" w:cs="Arial"/>
          <w:color w:val="000000"/>
          <w:sz w:val="18"/>
          <w:szCs w:val="18"/>
          <w:lang w:eastAsia="en-GB"/>
        </w:rPr>
      </w:pPr>
      <w:r w:rsidRPr="00D97B84">
        <w:rPr>
          <w:rFonts w:eastAsia="Times New Roman" w:cs="Arial"/>
          <w:color w:val="000000"/>
          <w:sz w:val="18"/>
          <w:szCs w:val="18"/>
          <w:shd w:val="clear" w:color="auto" w:fill="FFFFFF"/>
          <w:lang w:eastAsia="en-GB"/>
        </w:rPr>
        <w:t>Provide RPL (recognition of prior learning) services </w:t>
      </w:r>
    </w:p>
    <w:p w14:paraId="59D9CFD9" w14:textId="637A3AE8" w:rsidR="00B35B76" w:rsidRPr="00D97B84" w:rsidRDefault="00B35B76" w:rsidP="00B35B76">
      <w:pPr>
        <w:numPr>
          <w:ilvl w:val="0"/>
          <w:numId w:val="51"/>
        </w:numPr>
        <w:spacing w:before="100" w:beforeAutospacing="1" w:after="100" w:afterAutospacing="1"/>
        <w:rPr>
          <w:rFonts w:eastAsia="Times New Roman" w:cs="Arial"/>
          <w:color w:val="000000"/>
          <w:sz w:val="18"/>
          <w:szCs w:val="18"/>
          <w:lang w:eastAsia="en-GB"/>
        </w:rPr>
      </w:pPr>
      <w:r w:rsidRPr="00D97B84">
        <w:rPr>
          <w:rFonts w:eastAsia="Times New Roman" w:cs="Arial"/>
          <w:color w:val="000000"/>
          <w:sz w:val="18"/>
          <w:szCs w:val="18"/>
          <w:shd w:val="clear" w:color="auto" w:fill="FFFFFF"/>
          <w:lang w:eastAsia="en-GB"/>
        </w:rPr>
        <w:t>Run training sessions for a Coach Developer and Assessor and </w:t>
      </w:r>
    </w:p>
    <w:p w14:paraId="27B9E586" w14:textId="50FFC32C" w:rsidR="00D05912" w:rsidRPr="008D3922" w:rsidRDefault="00B35B76" w:rsidP="008D3922">
      <w:pPr>
        <w:numPr>
          <w:ilvl w:val="0"/>
          <w:numId w:val="51"/>
        </w:numPr>
        <w:spacing w:after="120"/>
        <w:ind w:left="714" w:hanging="357"/>
        <w:rPr>
          <w:rFonts w:eastAsia="Times New Roman" w:cs="Arial"/>
          <w:color w:val="000000"/>
          <w:sz w:val="18"/>
          <w:szCs w:val="18"/>
          <w:lang w:eastAsia="en-GB"/>
        </w:rPr>
      </w:pPr>
      <w:r w:rsidRPr="00D97B84">
        <w:rPr>
          <w:rFonts w:eastAsia="Times New Roman" w:cs="Arial"/>
          <w:color w:val="000000"/>
          <w:sz w:val="18"/>
          <w:szCs w:val="18"/>
          <w:shd w:val="clear" w:color="auto" w:fill="FFFFFF"/>
          <w:lang w:eastAsia="en-GB"/>
        </w:rPr>
        <w:t>Offer professional development (on an ad hoc basis) and as may be agreed between the parties.</w:t>
      </w:r>
      <w:bookmarkEnd w:id="2"/>
      <w:bookmarkEnd w:id="3"/>
    </w:p>
    <w:p w14:paraId="225B0860" w14:textId="77777777" w:rsidR="008D3922" w:rsidRPr="00C11A75" w:rsidRDefault="008D3922" w:rsidP="008D3922">
      <w:pPr>
        <w:ind w:left="360"/>
        <w:rPr>
          <w:rFonts w:eastAsia="Times New Roman" w:cs="Arial"/>
          <w:color w:val="000000"/>
          <w:sz w:val="18"/>
          <w:szCs w:val="18"/>
          <w:lang w:eastAsia="en-GB"/>
        </w:rPr>
      </w:pPr>
      <w:r w:rsidRPr="00C11A75">
        <w:rPr>
          <w:rFonts w:eastAsia="Times New Roman" w:cs="Arial"/>
          <w:color w:val="000000"/>
          <w:sz w:val="18"/>
          <w:szCs w:val="18"/>
          <w:lang w:eastAsia="en-GB"/>
        </w:rPr>
        <w:t xml:space="preserve">For the avoidance of doubt Services do not </w:t>
      </w:r>
      <w:r>
        <w:rPr>
          <w:rFonts w:eastAsia="Times New Roman" w:cs="Arial"/>
          <w:color w:val="000000"/>
          <w:sz w:val="18"/>
          <w:szCs w:val="18"/>
          <w:lang w:eastAsia="en-GB"/>
        </w:rPr>
        <w:t xml:space="preserve">include or </w:t>
      </w:r>
      <w:r w:rsidRPr="00C11A75">
        <w:rPr>
          <w:rFonts w:eastAsia="Times New Roman" w:cs="Arial"/>
          <w:color w:val="000000"/>
          <w:sz w:val="18"/>
          <w:szCs w:val="18"/>
          <w:lang w:eastAsia="en-GB"/>
        </w:rPr>
        <w:t xml:space="preserve">apply to sessions/programs that are specific to learning skills for the purpose of trampoline or tumbling. The Services do </w:t>
      </w:r>
      <w:r>
        <w:rPr>
          <w:rFonts w:eastAsia="Times New Roman" w:cs="Arial"/>
          <w:color w:val="000000"/>
          <w:sz w:val="18"/>
          <w:szCs w:val="18"/>
          <w:lang w:eastAsia="en-GB"/>
        </w:rPr>
        <w:t xml:space="preserve">however </w:t>
      </w:r>
      <w:r w:rsidRPr="00C11A75">
        <w:rPr>
          <w:rFonts w:eastAsia="Times New Roman" w:cs="Arial"/>
          <w:color w:val="000000"/>
          <w:sz w:val="18"/>
          <w:szCs w:val="18"/>
          <w:lang w:eastAsia="en-GB"/>
        </w:rPr>
        <w:t>apply to the use of a trampoline (standard / in the ground) for learning recreational movement skills including:</w:t>
      </w:r>
    </w:p>
    <w:p w14:paraId="195D053F" w14:textId="77777777" w:rsidR="008D3922" w:rsidRPr="00C11A75" w:rsidRDefault="008D3922" w:rsidP="008D3922">
      <w:pPr>
        <w:numPr>
          <w:ilvl w:val="0"/>
          <w:numId w:val="55"/>
        </w:numPr>
        <w:rPr>
          <w:rFonts w:eastAsia="Times New Roman" w:cs="Arial"/>
          <w:color w:val="000000"/>
          <w:sz w:val="18"/>
          <w:szCs w:val="18"/>
          <w:lang w:eastAsia="en-GB"/>
        </w:rPr>
      </w:pPr>
      <w:r w:rsidRPr="00C11A75">
        <w:rPr>
          <w:rFonts w:eastAsia="Times New Roman" w:cs="Arial"/>
          <w:color w:val="000000"/>
          <w:sz w:val="18"/>
          <w:szCs w:val="18"/>
          <w:lang w:eastAsia="en-GB"/>
        </w:rPr>
        <w:t>The use of a trampoline as a station within a session</w:t>
      </w:r>
    </w:p>
    <w:p w14:paraId="209F0879" w14:textId="77777777" w:rsidR="008D3922" w:rsidRPr="00C11A75" w:rsidRDefault="008D3922" w:rsidP="008D3922">
      <w:pPr>
        <w:numPr>
          <w:ilvl w:val="0"/>
          <w:numId w:val="55"/>
        </w:numPr>
        <w:rPr>
          <w:rFonts w:eastAsia="Times New Roman" w:cs="Arial"/>
          <w:color w:val="000000"/>
          <w:sz w:val="18"/>
          <w:szCs w:val="18"/>
          <w:lang w:eastAsia="en-GB"/>
        </w:rPr>
      </w:pPr>
      <w:r w:rsidRPr="00C11A75">
        <w:rPr>
          <w:rFonts w:eastAsia="Times New Roman" w:cs="Arial"/>
          <w:color w:val="000000"/>
          <w:sz w:val="18"/>
          <w:szCs w:val="18"/>
          <w:lang w:eastAsia="en-GB"/>
        </w:rPr>
        <w:t>Use of other rebound apparatus for learning recreational movement skills</w:t>
      </w:r>
    </w:p>
    <w:p w14:paraId="1014C17B" w14:textId="77777777" w:rsidR="008D3922" w:rsidRPr="00C11A75" w:rsidRDefault="008D3922" w:rsidP="008D3922">
      <w:pPr>
        <w:numPr>
          <w:ilvl w:val="0"/>
          <w:numId w:val="55"/>
        </w:numPr>
        <w:rPr>
          <w:rFonts w:eastAsia="Times New Roman" w:cs="Arial"/>
          <w:color w:val="000000"/>
          <w:sz w:val="18"/>
          <w:szCs w:val="18"/>
          <w:lang w:eastAsia="en-GB"/>
        </w:rPr>
      </w:pPr>
      <w:r w:rsidRPr="00C11A75">
        <w:rPr>
          <w:rFonts w:eastAsia="Times New Roman" w:cs="Arial"/>
          <w:color w:val="000000"/>
          <w:sz w:val="18"/>
          <w:szCs w:val="18"/>
          <w:lang w:eastAsia="en-GB"/>
        </w:rPr>
        <w:t>Teaching of skills as per the competencies and boundaries of the accreditation level</w:t>
      </w:r>
    </w:p>
    <w:p w14:paraId="7EEF60B9" w14:textId="77777777" w:rsidR="008D3922" w:rsidRPr="00D97B84" w:rsidRDefault="008D3922" w:rsidP="008D3922">
      <w:pPr>
        <w:spacing w:before="100" w:beforeAutospacing="1" w:after="100" w:afterAutospacing="1"/>
        <w:rPr>
          <w:rFonts w:eastAsia="Times New Roman" w:cs="Arial"/>
          <w:color w:val="000000"/>
          <w:sz w:val="18"/>
          <w:szCs w:val="18"/>
          <w:lang w:eastAsia="en-GB"/>
        </w:rPr>
      </w:pPr>
    </w:p>
    <w:tbl>
      <w:tblPr>
        <w:tblW w:w="0" w:type="auto"/>
        <w:tblLayout w:type="fixed"/>
        <w:tblLook w:val="01E0" w:firstRow="1" w:lastRow="1" w:firstColumn="1" w:lastColumn="1" w:noHBand="0" w:noVBand="0"/>
      </w:tblPr>
      <w:tblGrid>
        <w:gridCol w:w="4503"/>
        <w:gridCol w:w="285"/>
        <w:gridCol w:w="4455"/>
      </w:tblGrid>
      <w:tr w:rsidR="00C52365" w:rsidRPr="00D97B84" w14:paraId="4C874681" w14:textId="77777777" w:rsidTr="00897D04">
        <w:trPr>
          <w:cantSplit/>
        </w:trPr>
        <w:tc>
          <w:tcPr>
            <w:tcW w:w="4503" w:type="dxa"/>
          </w:tcPr>
          <w:p w14:paraId="21A6FF14" w14:textId="6B153F05" w:rsidR="00C52365" w:rsidRPr="00D97B84" w:rsidRDefault="00C52365" w:rsidP="00C52365">
            <w:pPr>
              <w:keepNext/>
              <w:rPr>
                <w:rFonts w:cs="Arial"/>
                <w:sz w:val="18"/>
                <w:szCs w:val="18"/>
              </w:rPr>
            </w:pPr>
            <w:r w:rsidRPr="00D97B84">
              <w:rPr>
                <w:rFonts w:cs="Arial"/>
                <w:b/>
                <w:sz w:val="18"/>
                <w:szCs w:val="18"/>
              </w:rPr>
              <w:t>SIGNED</w:t>
            </w:r>
            <w:r w:rsidRPr="00D97B84">
              <w:rPr>
                <w:rFonts w:cs="Arial"/>
                <w:sz w:val="18"/>
                <w:szCs w:val="18"/>
              </w:rPr>
              <w:t xml:space="preserve"> for and on behalf of </w:t>
            </w:r>
            <w:permStart w:id="1403746797" w:edGrp="everyone"/>
            <w:r w:rsidR="005C2631" w:rsidRPr="00A62C5A">
              <w:rPr>
                <w:rFonts w:cs="Arial"/>
                <w:sz w:val="18"/>
                <w:szCs w:val="18"/>
                <w:highlight w:val="yellow"/>
              </w:rPr>
              <w:t xml:space="preserve">[INSERT </w:t>
            </w:r>
            <w:r w:rsidR="00D87F4E" w:rsidRPr="00A62C5A">
              <w:rPr>
                <w:rFonts w:cs="Arial"/>
                <w:sz w:val="18"/>
                <w:szCs w:val="18"/>
                <w:highlight w:val="yellow"/>
              </w:rPr>
              <w:t>ORGANISATION</w:t>
            </w:r>
            <w:permEnd w:id="1403746797"/>
            <w:r w:rsidR="005C2631" w:rsidRPr="00A62C5A">
              <w:rPr>
                <w:rFonts w:cs="Arial"/>
                <w:sz w:val="18"/>
                <w:szCs w:val="18"/>
                <w:highlight w:val="yellow"/>
              </w:rPr>
              <w:t>]</w:t>
            </w:r>
            <w:r w:rsidRPr="00A62C5A">
              <w:rPr>
                <w:rFonts w:cs="Arial"/>
                <w:sz w:val="18"/>
                <w:szCs w:val="18"/>
                <w:highlight w:val="yellow"/>
              </w:rPr>
              <w:t xml:space="preserve"> </w:t>
            </w:r>
            <w:r w:rsidRPr="008D3922">
              <w:rPr>
                <w:rFonts w:cs="Arial"/>
                <w:sz w:val="18"/>
                <w:szCs w:val="18"/>
              </w:rPr>
              <w:t>by</w:t>
            </w:r>
            <w:r w:rsidRPr="00A62C5A">
              <w:rPr>
                <w:rFonts w:cs="Arial"/>
                <w:sz w:val="18"/>
                <w:szCs w:val="18"/>
                <w:highlight w:val="yellow"/>
              </w:rPr>
              <w:t xml:space="preserve"> </w:t>
            </w:r>
            <w:permStart w:id="1583644012" w:edGrp="everyone"/>
            <w:r w:rsidR="005C2631" w:rsidRPr="00A62C5A">
              <w:rPr>
                <w:rFonts w:cs="Arial"/>
                <w:sz w:val="18"/>
                <w:szCs w:val="18"/>
                <w:highlight w:val="yellow"/>
              </w:rPr>
              <w:t>[INSERT NAME</w:t>
            </w:r>
            <w:permEnd w:id="1583644012"/>
            <w:r w:rsidR="005C2631" w:rsidRPr="00D97B84">
              <w:rPr>
                <w:rFonts w:cs="Arial"/>
                <w:sz w:val="18"/>
                <w:szCs w:val="18"/>
              </w:rPr>
              <w:t>]</w:t>
            </w:r>
            <w:r w:rsidRPr="00D97B84">
              <w:rPr>
                <w:rFonts w:cs="Arial"/>
                <w:sz w:val="18"/>
                <w:szCs w:val="18"/>
              </w:rPr>
              <w:t xml:space="preserve"> as its authorised officer in the presence of:</w:t>
            </w:r>
          </w:p>
        </w:tc>
        <w:tc>
          <w:tcPr>
            <w:tcW w:w="285" w:type="dxa"/>
          </w:tcPr>
          <w:p w14:paraId="1E945AFD" w14:textId="32F27868" w:rsidR="00C52365" w:rsidRPr="00D97B84" w:rsidRDefault="00C52365" w:rsidP="00897D04">
            <w:pPr>
              <w:keepNext/>
              <w:rPr>
                <w:rFonts w:cs="Arial"/>
                <w:sz w:val="18"/>
                <w:szCs w:val="18"/>
              </w:rPr>
            </w:pPr>
          </w:p>
          <w:p w14:paraId="5BD67220" w14:textId="77777777" w:rsidR="005C2631" w:rsidRPr="00D97B84" w:rsidRDefault="005C2631" w:rsidP="00897D04">
            <w:pPr>
              <w:keepNext/>
              <w:rPr>
                <w:rFonts w:cs="Arial"/>
                <w:sz w:val="18"/>
                <w:szCs w:val="18"/>
              </w:rPr>
            </w:pPr>
          </w:p>
          <w:p w14:paraId="3C7362A5" w14:textId="1B01F39E" w:rsidR="00C52365" w:rsidRPr="00D97B84" w:rsidRDefault="005C2631" w:rsidP="00897D04">
            <w:pPr>
              <w:keepNext/>
              <w:rPr>
                <w:rFonts w:cs="Arial"/>
                <w:sz w:val="18"/>
                <w:szCs w:val="18"/>
              </w:rPr>
            </w:pPr>
            <w:r w:rsidRPr="00D97B84">
              <w:rPr>
                <w:rFonts w:cs="Arial"/>
                <w:sz w:val="18"/>
                <w:szCs w:val="18"/>
              </w:rPr>
              <w:t>))</w:t>
            </w:r>
            <w:r w:rsidR="00C52365" w:rsidRPr="00D97B84">
              <w:rPr>
                <w:rFonts w:cs="Arial"/>
                <w:sz w:val="18"/>
                <w:szCs w:val="18"/>
              </w:rPr>
              <w:t>)</w:t>
            </w:r>
          </w:p>
        </w:tc>
        <w:tc>
          <w:tcPr>
            <w:tcW w:w="4455" w:type="dxa"/>
          </w:tcPr>
          <w:p w14:paraId="319C1967" w14:textId="77777777" w:rsidR="00C52365" w:rsidRPr="00D97B84" w:rsidRDefault="00C52365" w:rsidP="00897D04">
            <w:pPr>
              <w:keepNext/>
              <w:rPr>
                <w:rFonts w:cs="Arial"/>
                <w:sz w:val="18"/>
                <w:szCs w:val="18"/>
              </w:rPr>
            </w:pPr>
          </w:p>
        </w:tc>
      </w:tr>
      <w:tr w:rsidR="00C52365" w:rsidRPr="00D97B84" w14:paraId="75DA20AE" w14:textId="77777777" w:rsidTr="00897D04">
        <w:trPr>
          <w:cantSplit/>
        </w:trPr>
        <w:tc>
          <w:tcPr>
            <w:tcW w:w="4503" w:type="dxa"/>
          </w:tcPr>
          <w:p w14:paraId="7CA8A4A4" w14:textId="77777777" w:rsidR="00C52365" w:rsidRPr="00D97B84" w:rsidRDefault="00C52365" w:rsidP="00897D04">
            <w:pPr>
              <w:pStyle w:val="executionprovision2"/>
              <w:rPr>
                <w:rFonts w:cs="Arial"/>
                <w:sz w:val="18"/>
                <w:szCs w:val="18"/>
              </w:rPr>
            </w:pPr>
          </w:p>
        </w:tc>
        <w:tc>
          <w:tcPr>
            <w:tcW w:w="285" w:type="dxa"/>
          </w:tcPr>
          <w:p w14:paraId="6CC1295A" w14:textId="77777777" w:rsidR="00C52365" w:rsidRPr="00D97B84" w:rsidRDefault="00C52365" w:rsidP="00897D04">
            <w:pPr>
              <w:pStyle w:val="executionprovision2"/>
              <w:rPr>
                <w:rFonts w:cs="Arial"/>
                <w:sz w:val="18"/>
                <w:szCs w:val="18"/>
              </w:rPr>
            </w:pPr>
          </w:p>
        </w:tc>
        <w:tc>
          <w:tcPr>
            <w:tcW w:w="4455" w:type="dxa"/>
          </w:tcPr>
          <w:p w14:paraId="495C529D" w14:textId="77777777" w:rsidR="00C52365" w:rsidRPr="00D97B84" w:rsidRDefault="00C52365" w:rsidP="00897D04">
            <w:pPr>
              <w:pStyle w:val="executionprovision2"/>
              <w:rPr>
                <w:rFonts w:cs="Arial"/>
                <w:sz w:val="18"/>
                <w:szCs w:val="18"/>
              </w:rPr>
            </w:pPr>
          </w:p>
        </w:tc>
      </w:tr>
      <w:tr w:rsidR="00C52365" w:rsidRPr="00D97B84" w14:paraId="41CBD92C" w14:textId="77777777" w:rsidTr="00897D04">
        <w:trPr>
          <w:cantSplit/>
        </w:trPr>
        <w:tc>
          <w:tcPr>
            <w:tcW w:w="4503" w:type="dxa"/>
          </w:tcPr>
          <w:p w14:paraId="4C24B6A2" w14:textId="77777777" w:rsidR="00C52365" w:rsidRPr="00D97B84" w:rsidRDefault="00C52365" w:rsidP="00897D04">
            <w:pPr>
              <w:pStyle w:val="executionprovision2"/>
              <w:rPr>
                <w:rFonts w:cs="Arial"/>
                <w:sz w:val="18"/>
                <w:szCs w:val="18"/>
              </w:rPr>
            </w:pPr>
          </w:p>
        </w:tc>
        <w:tc>
          <w:tcPr>
            <w:tcW w:w="285" w:type="dxa"/>
          </w:tcPr>
          <w:p w14:paraId="377F55C5" w14:textId="77777777" w:rsidR="00C52365" w:rsidRPr="00D97B84" w:rsidRDefault="00C52365" w:rsidP="00897D04">
            <w:pPr>
              <w:pStyle w:val="executionprovision2"/>
              <w:rPr>
                <w:rFonts w:cs="Arial"/>
                <w:sz w:val="18"/>
                <w:szCs w:val="18"/>
              </w:rPr>
            </w:pPr>
          </w:p>
        </w:tc>
        <w:tc>
          <w:tcPr>
            <w:tcW w:w="4455" w:type="dxa"/>
          </w:tcPr>
          <w:p w14:paraId="2B0A3624" w14:textId="77777777" w:rsidR="00C52365" w:rsidRPr="00D97B84" w:rsidRDefault="00C52365" w:rsidP="00897D04">
            <w:pPr>
              <w:pStyle w:val="executionprovision2"/>
              <w:rPr>
                <w:rFonts w:cs="Arial"/>
                <w:sz w:val="18"/>
                <w:szCs w:val="18"/>
              </w:rPr>
            </w:pPr>
          </w:p>
        </w:tc>
      </w:tr>
      <w:tr w:rsidR="00C52365" w:rsidRPr="00D97B84" w14:paraId="2D1C271B" w14:textId="77777777" w:rsidTr="00897D04">
        <w:trPr>
          <w:cantSplit/>
        </w:trPr>
        <w:tc>
          <w:tcPr>
            <w:tcW w:w="4503" w:type="dxa"/>
            <w:tcBorders>
              <w:bottom w:val="single" w:sz="4" w:space="0" w:color="auto"/>
            </w:tcBorders>
          </w:tcPr>
          <w:p w14:paraId="44573B82" w14:textId="12AA0760" w:rsidR="00C52365" w:rsidRPr="00D97B84" w:rsidRDefault="00C52365" w:rsidP="00897D04">
            <w:pPr>
              <w:pStyle w:val="executionprovision2"/>
              <w:rPr>
                <w:rFonts w:cs="Arial"/>
                <w:sz w:val="18"/>
                <w:szCs w:val="18"/>
              </w:rPr>
            </w:pPr>
          </w:p>
        </w:tc>
        <w:tc>
          <w:tcPr>
            <w:tcW w:w="285" w:type="dxa"/>
          </w:tcPr>
          <w:p w14:paraId="6192D1DA" w14:textId="77777777" w:rsidR="00C52365" w:rsidRPr="00D97B84" w:rsidRDefault="00C52365" w:rsidP="00897D04">
            <w:pPr>
              <w:pStyle w:val="executionprovision2"/>
              <w:rPr>
                <w:rFonts w:cs="Arial"/>
                <w:sz w:val="18"/>
                <w:szCs w:val="18"/>
              </w:rPr>
            </w:pPr>
          </w:p>
        </w:tc>
        <w:tc>
          <w:tcPr>
            <w:tcW w:w="4455" w:type="dxa"/>
            <w:tcBorders>
              <w:bottom w:val="single" w:sz="4" w:space="0" w:color="auto"/>
            </w:tcBorders>
          </w:tcPr>
          <w:p w14:paraId="58897A0D" w14:textId="77777777" w:rsidR="00C52365" w:rsidRPr="00D97B84" w:rsidRDefault="00C52365" w:rsidP="00897D04">
            <w:pPr>
              <w:pStyle w:val="executionprovision2"/>
              <w:rPr>
                <w:rFonts w:cs="Arial"/>
                <w:sz w:val="18"/>
                <w:szCs w:val="18"/>
              </w:rPr>
            </w:pPr>
          </w:p>
        </w:tc>
      </w:tr>
      <w:tr w:rsidR="00C52365" w:rsidRPr="00D97B84" w14:paraId="52351A53" w14:textId="77777777" w:rsidTr="00897D04">
        <w:trPr>
          <w:cantSplit/>
        </w:trPr>
        <w:tc>
          <w:tcPr>
            <w:tcW w:w="4503" w:type="dxa"/>
            <w:tcBorders>
              <w:top w:val="single" w:sz="4" w:space="0" w:color="auto"/>
            </w:tcBorders>
          </w:tcPr>
          <w:p w14:paraId="2C14FD3E" w14:textId="77777777" w:rsidR="00C52365" w:rsidRPr="00D97B84" w:rsidRDefault="00C52365" w:rsidP="00897D04">
            <w:pPr>
              <w:pStyle w:val="executionprovision2"/>
              <w:rPr>
                <w:rFonts w:cs="Arial"/>
                <w:sz w:val="18"/>
                <w:szCs w:val="18"/>
              </w:rPr>
            </w:pPr>
            <w:r w:rsidRPr="00D97B84">
              <w:rPr>
                <w:rFonts w:cs="Arial"/>
                <w:sz w:val="18"/>
                <w:szCs w:val="18"/>
              </w:rPr>
              <w:t>Signature of witness</w:t>
            </w:r>
          </w:p>
        </w:tc>
        <w:tc>
          <w:tcPr>
            <w:tcW w:w="285" w:type="dxa"/>
          </w:tcPr>
          <w:p w14:paraId="3C440379" w14:textId="77777777" w:rsidR="00C52365" w:rsidRPr="00D97B84" w:rsidRDefault="00C52365" w:rsidP="00897D04">
            <w:pPr>
              <w:pStyle w:val="executionprovision2"/>
              <w:rPr>
                <w:rFonts w:cs="Arial"/>
                <w:sz w:val="18"/>
                <w:szCs w:val="18"/>
              </w:rPr>
            </w:pPr>
          </w:p>
        </w:tc>
        <w:tc>
          <w:tcPr>
            <w:tcW w:w="4455" w:type="dxa"/>
            <w:tcBorders>
              <w:top w:val="single" w:sz="4" w:space="0" w:color="auto"/>
            </w:tcBorders>
          </w:tcPr>
          <w:p w14:paraId="18460B88" w14:textId="77777777" w:rsidR="00C52365" w:rsidRPr="00D97B84" w:rsidRDefault="00C52365" w:rsidP="00897D04">
            <w:pPr>
              <w:pStyle w:val="executionprovision2"/>
              <w:rPr>
                <w:rFonts w:cs="Arial"/>
                <w:sz w:val="18"/>
                <w:szCs w:val="18"/>
              </w:rPr>
            </w:pPr>
            <w:r w:rsidRPr="00D97B84">
              <w:rPr>
                <w:rFonts w:cs="Arial"/>
                <w:sz w:val="18"/>
                <w:szCs w:val="18"/>
              </w:rPr>
              <w:t>Signature of authorised officer</w:t>
            </w:r>
          </w:p>
        </w:tc>
      </w:tr>
      <w:tr w:rsidR="00C52365" w:rsidRPr="00D97B84" w14:paraId="6FF1D1F0" w14:textId="77777777" w:rsidTr="00897D04">
        <w:trPr>
          <w:cantSplit/>
        </w:trPr>
        <w:tc>
          <w:tcPr>
            <w:tcW w:w="4503" w:type="dxa"/>
          </w:tcPr>
          <w:p w14:paraId="5A3FCBA6" w14:textId="77777777" w:rsidR="00C52365" w:rsidRPr="00D97B84" w:rsidRDefault="00C52365" w:rsidP="00897D04">
            <w:pPr>
              <w:pStyle w:val="executionprovision2"/>
              <w:rPr>
                <w:rFonts w:cs="Arial"/>
                <w:sz w:val="18"/>
                <w:szCs w:val="18"/>
              </w:rPr>
            </w:pPr>
          </w:p>
        </w:tc>
        <w:tc>
          <w:tcPr>
            <w:tcW w:w="285" w:type="dxa"/>
          </w:tcPr>
          <w:p w14:paraId="5C7495EA" w14:textId="77777777" w:rsidR="00C52365" w:rsidRPr="00D97B84" w:rsidRDefault="00C52365" w:rsidP="00897D04">
            <w:pPr>
              <w:pStyle w:val="executionprovision2"/>
              <w:rPr>
                <w:rFonts w:cs="Arial"/>
                <w:sz w:val="18"/>
                <w:szCs w:val="18"/>
              </w:rPr>
            </w:pPr>
          </w:p>
        </w:tc>
        <w:tc>
          <w:tcPr>
            <w:tcW w:w="4455" w:type="dxa"/>
          </w:tcPr>
          <w:p w14:paraId="7FA82073" w14:textId="77777777" w:rsidR="00C52365" w:rsidRPr="00D97B84" w:rsidRDefault="00C52365" w:rsidP="00897D04">
            <w:pPr>
              <w:pStyle w:val="executionprovision2"/>
              <w:rPr>
                <w:rFonts w:cs="Arial"/>
                <w:sz w:val="18"/>
                <w:szCs w:val="18"/>
              </w:rPr>
            </w:pPr>
          </w:p>
        </w:tc>
      </w:tr>
      <w:tr w:rsidR="00C52365" w:rsidRPr="00D97B84" w14:paraId="528CE243" w14:textId="77777777" w:rsidTr="00897D04">
        <w:trPr>
          <w:cantSplit/>
        </w:trPr>
        <w:tc>
          <w:tcPr>
            <w:tcW w:w="4503" w:type="dxa"/>
          </w:tcPr>
          <w:p w14:paraId="1B13985D" w14:textId="77777777" w:rsidR="00C52365" w:rsidRDefault="00C52365" w:rsidP="00897D04">
            <w:pPr>
              <w:pStyle w:val="executionprovision2"/>
              <w:rPr>
                <w:rFonts w:cs="Arial"/>
                <w:sz w:val="18"/>
                <w:szCs w:val="18"/>
              </w:rPr>
            </w:pPr>
          </w:p>
          <w:p w14:paraId="2B0FCF43" w14:textId="5AE84107" w:rsidR="003F7654" w:rsidRPr="003F7654" w:rsidRDefault="003F7654" w:rsidP="003F7654">
            <w:pPr>
              <w:rPr>
                <w:lang w:val="en-GB" w:eastAsia="en-GB"/>
              </w:rPr>
            </w:pPr>
          </w:p>
        </w:tc>
        <w:tc>
          <w:tcPr>
            <w:tcW w:w="285" w:type="dxa"/>
          </w:tcPr>
          <w:p w14:paraId="188F068C" w14:textId="77777777" w:rsidR="00C52365" w:rsidRPr="00D97B84" w:rsidRDefault="00C52365" w:rsidP="00897D04">
            <w:pPr>
              <w:pStyle w:val="executionprovision2"/>
              <w:rPr>
                <w:rFonts w:cs="Arial"/>
                <w:sz w:val="18"/>
                <w:szCs w:val="18"/>
              </w:rPr>
            </w:pPr>
          </w:p>
        </w:tc>
        <w:tc>
          <w:tcPr>
            <w:tcW w:w="4455" w:type="dxa"/>
          </w:tcPr>
          <w:p w14:paraId="41FAEE18" w14:textId="77777777" w:rsidR="00C52365" w:rsidRPr="00D97B84" w:rsidRDefault="00C52365" w:rsidP="00897D04">
            <w:pPr>
              <w:pStyle w:val="executionprovision2"/>
              <w:rPr>
                <w:rFonts w:cs="Arial"/>
                <w:sz w:val="18"/>
                <w:szCs w:val="18"/>
              </w:rPr>
            </w:pPr>
          </w:p>
        </w:tc>
      </w:tr>
      <w:tr w:rsidR="00C52365" w:rsidRPr="00D97B84" w14:paraId="4B892073" w14:textId="77777777" w:rsidTr="00897D04">
        <w:trPr>
          <w:cantSplit/>
        </w:trPr>
        <w:tc>
          <w:tcPr>
            <w:tcW w:w="4503" w:type="dxa"/>
            <w:tcBorders>
              <w:bottom w:val="single" w:sz="4" w:space="0" w:color="auto"/>
            </w:tcBorders>
          </w:tcPr>
          <w:p w14:paraId="01D1127D" w14:textId="77777777" w:rsidR="00C52365" w:rsidRPr="00D97B84" w:rsidRDefault="00C52365" w:rsidP="00897D04">
            <w:pPr>
              <w:pStyle w:val="executionprovision2"/>
              <w:rPr>
                <w:rFonts w:cs="Arial"/>
                <w:sz w:val="18"/>
                <w:szCs w:val="18"/>
              </w:rPr>
            </w:pPr>
          </w:p>
        </w:tc>
        <w:tc>
          <w:tcPr>
            <w:tcW w:w="285" w:type="dxa"/>
          </w:tcPr>
          <w:p w14:paraId="4CBEF956" w14:textId="77777777" w:rsidR="00C52365" w:rsidRPr="00D97B84" w:rsidRDefault="00C52365" w:rsidP="00897D04">
            <w:pPr>
              <w:pStyle w:val="executionprovision2"/>
              <w:rPr>
                <w:rFonts w:cs="Arial"/>
                <w:sz w:val="18"/>
                <w:szCs w:val="18"/>
              </w:rPr>
            </w:pPr>
          </w:p>
        </w:tc>
        <w:tc>
          <w:tcPr>
            <w:tcW w:w="4455" w:type="dxa"/>
          </w:tcPr>
          <w:p w14:paraId="55702D5D" w14:textId="77777777" w:rsidR="00C52365" w:rsidRPr="00D97B84" w:rsidRDefault="00C52365" w:rsidP="00897D04">
            <w:pPr>
              <w:pStyle w:val="executionprovision2"/>
              <w:rPr>
                <w:rFonts w:cs="Arial"/>
                <w:sz w:val="18"/>
                <w:szCs w:val="18"/>
              </w:rPr>
            </w:pPr>
          </w:p>
        </w:tc>
      </w:tr>
      <w:tr w:rsidR="00C52365" w:rsidRPr="00D97B84" w14:paraId="5BFF8D9F" w14:textId="77777777" w:rsidTr="00897D04">
        <w:trPr>
          <w:cantSplit/>
        </w:trPr>
        <w:tc>
          <w:tcPr>
            <w:tcW w:w="4503" w:type="dxa"/>
            <w:tcBorders>
              <w:top w:val="single" w:sz="4" w:space="0" w:color="auto"/>
            </w:tcBorders>
          </w:tcPr>
          <w:p w14:paraId="7E09D5C9" w14:textId="77777777" w:rsidR="00C52365" w:rsidRPr="00D97B84" w:rsidRDefault="00C52365" w:rsidP="00897D04">
            <w:pPr>
              <w:pStyle w:val="executionprovision2"/>
              <w:rPr>
                <w:rFonts w:cs="Arial"/>
                <w:sz w:val="18"/>
                <w:szCs w:val="18"/>
              </w:rPr>
            </w:pPr>
            <w:r w:rsidRPr="00D97B84">
              <w:rPr>
                <w:rFonts w:cs="Arial"/>
                <w:sz w:val="18"/>
                <w:szCs w:val="18"/>
              </w:rPr>
              <w:t>Name of witness (please print)</w:t>
            </w:r>
          </w:p>
          <w:p w14:paraId="6EC4FAD3" w14:textId="77777777" w:rsidR="003C6F89" w:rsidRPr="00D97B84" w:rsidRDefault="003C6F89" w:rsidP="003C6F89">
            <w:pPr>
              <w:rPr>
                <w:rFonts w:cs="Arial"/>
                <w:sz w:val="18"/>
                <w:szCs w:val="18"/>
                <w:lang w:val="en-GB" w:eastAsia="en-GB"/>
              </w:rPr>
            </w:pPr>
          </w:p>
          <w:p w14:paraId="0D47E035" w14:textId="77777777" w:rsidR="003F7654" w:rsidRDefault="003F7654" w:rsidP="00F9640C">
            <w:pPr>
              <w:rPr>
                <w:rFonts w:cs="Arial"/>
                <w:sz w:val="18"/>
                <w:szCs w:val="18"/>
                <w:lang w:val="en-GB" w:eastAsia="en-GB"/>
              </w:rPr>
            </w:pPr>
          </w:p>
          <w:p w14:paraId="66AEC98C" w14:textId="587E390D" w:rsidR="00B7661D" w:rsidRPr="00D97B84" w:rsidRDefault="00CA61EF" w:rsidP="00F9640C">
            <w:pPr>
              <w:rPr>
                <w:rFonts w:cs="Arial"/>
                <w:sz w:val="18"/>
                <w:szCs w:val="18"/>
                <w:lang w:val="en-GB" w:eastAsia="en-GB"/>
              </w:rPr>
            </w:pPr>
            <w:r>
              <w:rPr>
                <w:rFonts w:cs="Arial"/>
                <w:sz w:val="18"/>
                <w:szCs w:val="18"/>
                <w:lang w:val="en-GB" w:eastAsia="en-GB"/>
              </w:rPr>
              <w:t>Date:</w:t>
            </w:r>
          </w:p>
        </w:tc>
        <w:tc>
          <w:tcPr>
            <w:tcW w:w="285" w:type="dxa"/>
          </w:tcPr>
          <w:p w14:paraId="5A76DDAB" w14:textId="77777777" w:rsidR="00C52365" w:rsidRPr="00D97B84" w:rsidRDefault="00C52365" w:rsidP="00897D04">
            <w:pPr>
              <w:pStyle w:val="executionprovision2"/>
              <w:rPr>
                <w:rFonts w:cs="Arial"/>
                <w:sz w:val="18"/>
                <w:szCs w:val="18"/>
              </w:rPr>
            </w:pPr>
          </w:p>
        </w:tc>
        <w:tc>
          <w:tcPr>
            <w:tcW w:w="4455" w:type="dxa"/>
          </w:tcPr>
          <w:p w14:paraId="75179D28" w14:textId="2A11F09D" w:rsidR="00C52365" w:rsidRDefault="00C52365" w:rsidP="00897D04">
            <w:pPr>
              <w:pStyle w:val="executionprovision2"/>
              <w:rPr>
                <w:rFonts w:cs="Arial"/>
                <w:sz w:val="18"/>
                <w:szCs w:val="18"/>
              </w:rPr>
            </w:pPr>
          </w:p>
          <w:p w14:paraId="0D487561" w14:textId="187926CE" w:rsidR="00CA61EF" w:rsidRDefault="00CA61EF" w:rsidP="00CA61EF">
            <w:pPr>
              <w:rPr>
                <w:lang w:val="en-GB" w:eastAsia="en-GB"/>
              </w:rPr>
            </w:pPr>
          </w:p>
          <w:p w14:paraId="7AD25A6D" w14:textId="77777777" w:rsidR="00CA61EF" w:rsidRPr="00DF6594" w:rsidRDefault="00CA61EF" w:rsidP="00DF6594"/>
          <w:p w14:paraId="1D22D2D9" w14:textId="5D39D8B8" w:rsidR="00B7661D" w:rsidRPr="00D97B84" w:rsidRDefault="00B7661D" w:rsidP="00F9640C">
            <w:pPr>
              <w:jc w:val="both"/>
              <w:rPr>
                <w:sz w:val="18"/>
                <w:szCs w:val="18"/>
                <w:lang w:val="en-GB" w:eastAsia="en-GB"/>
              </w:rPr>
            </w:pPr>
          </w:p>
        </w:tc>
      </w:tr>
    </w:tbl>
    <w:p w14:paraId="44386AE7" w14:textId="1DD8C960" w:rsidR="00CE3BCB" w:rsidRPr="00D97B84" w:rsidRDefault="00CE3BCB" w:rsidP="008D3922">
      <w:pPr>
        <w:pStyle w:val="ScheduleH3"/>
        <w:numPr>
          <w:ilvl w:val="0"/>
          <w:numId w:val="0"/>
        </w:numPr>
        <w:rPr>
          <w:sz w:val="18"/>
          <w:szCs w:val="18"/>
        </w:rPr>
      </w:pPr>
      <w:bookmarkStart w:id="11" w:name="_Toc118031810"/>
      <w:bookmarkEnd w:id="0"/>
      <w:bookmarkEnd w:id="11"/>
    </w:p>
    <w:sectPr w:rsidR="00CE3BCB" w:rsidRPr="00D97B84" w:rsidSect="0041317E">
      <w:footerReference w:type="even" r:id="rId8"/>
      <w:footerReference w:type="default" r:id="rId9"/>
      <w:headerReference w:type="first" r:id="rId10"/>
      <w:pgSz w:w="11900" w:h="16840"/>
      <w:pgMar w:top="1440" w:right="1134" w:bottom="144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D7AA" w14:textId="77777777" w:rsidR="00EA1257" w:rsidRDefault="00EA1257" w:rsidP="000B1268">
      <w:r>
        <w:separator/>
      </w:r>
    </w:p>
  </w:endnote>
  <w:endnote w:type="continuationSeparator" w:id="0">
    <w:p w14:paraId="1948293F" w14:textId="77777777" w:rsidR="00EA1257" w:rsidRDefault="00EA1257" w:rsidP="000B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7484297"/>
      <w:docPartObj>
        <w:docPartGallery w:val="Page Numbers (Bottom of Page)"/>
        <w:docPartUnique/>
      </w:docPartObj>
    </w:sdtPr>
    <w:sdtContent>
      <w:p w14:paraId="4949D294" w14:textId="5B537E99" w:rsidR="00D97B84" w:rsidRDefault="00D97B84" w:rsidP="00C653BE">
        <w:pPr>
          <w:pStyle w:val="Footer"/>
          <w:framePr w:wrap="none" w:vAnchor="text" w:hAnchor="page" w:x="10651" w:y="-98"/>
          <w:jc w:val="right"/>
          <w:rPr>
            <w:rStyle w:val="PageNumber"/>
            <w:rFonts w:eastAsia="Calibri"/>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2A6E51" w14:textId="77777777" w:rsidR="004C7C1D" w:rsidRPr="002846AA" w:rsidRDefault="004C7C1D" w:rsidP="00D97B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433156"/>
      <w:docPartObj>
        <w:docPartGallery w:val="Page Numbers (Bottom of Page)"/>
        <w:docPartUnique/>
      </w:docPartObj>
    </w:sdtPr>
    <w:sdtContent>
      <w:p w14:paraId="2D2CA21A" w14:textId="5BE01F90" w:rsidR="00D97B84" w:rsidRDefault="00D97B84" w:rsidP="003A56F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D87F4E">
          <w:rPr>
            <w:rStyle w:val="PageNumber"/>
            <w:noProof/>
          </w:rPr>
          <w:t>3</w:t>
        </w:r>
        <w:r>
          <w:rPr>
            <w:rStyle w:val="PageNumber"/>
          </w:rPr>
          <w:fldChar w:fldCharType="end"/>
        </w:r>
      </w:p>
    </w:sdtContent>
  </w:sdt>
  <w:p w14:paraId="5DEC18A2" w14:textId="77777777" w:rsidR="004C7C1D" w:rsidRPr="002846AA" w:rsidRDefault="004C7C1D" w:rsidP="0080074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765E" w14:textId="77777777" w:rsidR="00EA1257" w:rsidRDefault="00EA1257" w:rsidP="000B1268">
      <w:r>
        <w:separator/>
      </w:r>
    </w:p>
  </w:footnote>
  <w:footnote w:type="continuationSeparator" w:id="0">
    <w:p w14:paraId="1E7E1466" w14:textId="77777777" w:rsidR="00EA1257" w:rsidRDefault="00EA1257" w:rsidP="000B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4FD8" w14:textId="7BEEAAC2" w:rsidR="0041317E" w:rsidRDefault="0041317E">
    <w:pPr>
      <w:pStyle w:val="Header"/>
    </w:pPr>
    <w:r w:rsidRPr="008F03D2">
      <w:rPr>
        <w:rFonts w:ascii="Calibri" w:eastAsia="Calibri" w:hAnsi="Calibri"/>
        <w:noProof/>
        <w:lang w:val="en-US"/>
      </w:rPr>
      <w:drawing>
        <wp:anchor distT="0" distB="0" distL="114300" distR="114300" simplePos="0" relativeHeight="251659264" behindDoc="1" locked="0" layoutInCell="1" allowOverlap="1" wp14:anchorId="0E19C266" wp14:editId="4A7A9455">
          <wp:simplePos x="0" y="0"/>
          <wp:positionH relativeFrom="page">
            <wp:align>right</wp:align>
          </wp:positionH>
          <wp:positionV relativeFrom="page">
            <wp:align>top</wp:align>
          </wp:positionV>
          <wp:extent cx="7452995" cy="3328988"/>
          <wp:effectExtent l="0" t="0" r="0" b="508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2995" cy="33289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139E"/>
    <w:multiLevelType w:val="multilevel"/>
    <w:tmpl w:val="99C2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754A0"/>
    <w:multiLevelType w:val="hybridMultilevel"/>
    <w:tmpl w:val="24227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15756"/>
    <w:multiLevelType w:val="hybridMultilevel"/>
    <w:tmpl w:val="47B66A50"/>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7203E55"/>
    <w:multiLevelType w:val="hybridMultilevel"/>
    <w:tmpl w:val="283E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1472D"/>
    <w:multiLevelType w:val="hybridMultilevel"/>
    <w:tmpl w:val="90F0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8488A"/>
    <w:multiLevelType w:val="multilevel"/>
    <w:tmpl w:val="04CA02C0"/>
    <w:lvl w:ilvl="0">
      <w:start w:val="1"/>
      <w:numFmt w:val="decimal"/>
      <w:pStyle w:val="ScheduleH1"/>
      <w:suff w:val="nothing"/>
      <w:lvlText w:val="SCHEDULE %1"/>
      <w:lvlJc w:val="center"/>
      <w:pPr>
        <w:ind w:left="4366" w:firstLine="737"/>
      </w:pPr>
      <w:rPr>
        <w:rFonts w:ascii="Arial Bold" w:hAnsi="Arial Bold" w:hint="default"/>
        <w:b/>
        <w:i w:val="0"/>
        <w:caps/>
        <w:sz w:val="22"/>
      </w:rPr>
    </w:lvl>
    <w:lvl w:ilvl="1">
      <w:start w:val="1"/>
      <w:numFmt w:val="decimal"/>
      <w:pStyle w:val="ScheduleH2"/>
      <w:lvlText w:val="%2."/>
      <w:lvlJc w:val="left"/>
      <w:pPr>
        <w:tabs>
          <w:tab w:val="num" w:pos="709"/>
        </w:tabs>
        <w:ind w:left="709" w:hanging="709"/>
      </w:pPr>
      <w:rPr>
        <w:rFonts w:ascii="Arial" w:hAnsi="Arial" w:hint="default"/>
      </w:rPr>
    </w:lvl>
    <w:lvl w:ilvl="2">
      <w:start w:val="1"/>
      <w:numFmt w:val="lowerLetter"/>
      <w:pStyle w:val="ScheduleH3"/>
      <w:lvlText w:val="(%3)"/>
      <w:lvlJc w:val="left"/>
      <w:pPr>
        <w:tabs>
          <w:tab w:val="num" w:pos="1418"/>
        </w:tabs>
        <w:ind w:left="1418" w:hanging="709"/>
      </w:pPr>
      <w:rPr>
        <w:rFonts w:ascii="Arial" w:hAnsi="Arial" w:hint="default"/>
      </w:rPr>
    </w:lvl>
    <w:lvl w:ilvl="3">
      <w:start w:val="1"/>
      <w:numFmt w:val="lowerRoman"/>
      <w:pStyle w:val="ScheduleH4"/>
      <w:lvlText w:val="(%4)"/>
      <w:lvlJc w:val="left"/>
      <w:pPr>
        <w:tabs>
          <w:tab w:val="num" w:pos="2126"/>
        </w:tabs>
        <w:ind w:left="2126" w:hanging="708"/>
      </w:pPr>
      <w:rPr>
        <w:rFonts w:ascii="Arial" w:hAnsi="Arial" w:hint="default"/>
      </w:rPr>
    </w:lvl>
    <w:lvl w:ilvl="4">
      <w:start w:val="1"/>
      <w:numFmt w:val="upperLetter"/>
      <w:pStyle w:val="ScheduleH5"/>
      <w:lvlText w:val="(%5)"/>
      <w:lvlJc w:val="left"/>
      <w:pPr>
        <w:tabs>
          <w:tab w:val="num" w:pos="2835"/>
        </w:tabs>
        <w:ind w:left="2835" w:hanging="709"/>
      </w:pPr>
      <w:rPr>
        <w:rFonts w:ascii="Arial" w:hAnsi="Arial" w:hint="default"/>
      </w:rPr>
    </w:lvl>
    <w:lvl w:ilvl="5">
      <w:start w:val="1"/>
      <w:numFmt w:val="decimal"/>
      <w:pStyle w:val="ScheduleH6"/>
      <w:lvlText w:val="(%6)"/>
      <w:lvlJc w:val="left"/>
      <w:pPr>
        <w:tabs>
          <w:tab w:val="num" w:pos="3544"/>
        </w:tabs>
        <w:ind w:left="3544" w:hanging="709"/>
      </w:pPr>
      <w:rPr>
        <w:rFonts w:ascii="Arial" w:hAnsi="Arial" w:hint="default"/>
      </w:rPr>
    </w:lvl>
    <w:lvl w:ilvl="6">
      <w:start w:val="1"/>
      <w:numFmt w:val="lowerLetter"/>
      <w:pStyle w:val="ScheduleH7"/>
      <w:lvlText w:val="%7."/>
      <w:lvlJc w:val="left"/>
      <w:pPr>
        <w:tabs>
          <w:tab w:val="num" w:pos="4253"/>
        </w:tabs>
        <w:ind w:left="4253" w:hanging="709"/>
      </w:pPr>
      <w:rPr>
        <w:rFonts w:ascii="Arial" w:hAnsi="Arial" w:hint="default"/>
      </w:rPr>
    </w:lvl>
    <w:lvl w:ilvl="7">
      <w:start w:val="1"/>
      <w:numFmt w:val="lowerRoman"/>
      <w:pStyle w:val="ScheduleH8"/>
      <w:lvlText w:val="%8."/>
      <w:lvlJc w:val="left"/>
      <w:pPr>
        <w:tabs>
          <w:tab w:val="num" w:pos="4961"/>
        </w:tabs>
        <w:ind w:left="4961" w:hanging="708"/>
      </w:pPr>
      <w:rPr>
        <w:rFonts w:ascii="Arial" w:hAnsi="Arial" w:hint="default"/>
      </w:rPr>
    </w:lvl>
    <w:lvl w:ilvl="8">
      <w:start w:val="1"/>
      <w:numFmt w:val="upperLetter"/>
      <w:pStyle w:val="ScheduleH9"/>
      <w:lvlText w:val="%9."/>
      <w:lvlJc w:val="left"/>
      <w:pPr>
        <w:tabs>
          <w:tab w:val="num" w:pos="5670"/>
        </w:tabs>
        <w:ind w:left="5670" w:hanging="709"/>
      </w:pPr>
      <w:rPr>
        <w:rFonts w:ascii="Arial" w:hAnsi="Arial" w:hint="default"/>
      </w:rPr>
    </w:lvl>
  </w:abstractNum>
  <w:abstractNum w:abstractNumId="6" w15:restartNumberingAfterBreak="0">
    <w:nsid w:val="3C6B1373"/>
    <w:multiLevelType w:val="hybridMultilevel"/>
    <w:tmpl w:val="1A8EF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917857"/>
    <w:multiLevelType w:val="hybridMultilevel"/>
    <w:tmpl w:val="E38AE54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45D83C12"/>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81D4C46"/>
    <w:multiLevelType w:val="hybridMultilevel"/>
    <w:tmpl w:val="CDA02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676461"/>
    <w:multiLevelType w:val="singleLevel"/>
    <w:tmpl w:val="77267E28"/>
    <w:lvl w:ilvl="0">
      <w:start w:val="1"/>
      <w:numFmt w:val="upperLetter"/>
      <w:pStyle w:val="Recital"/>
      <w:lvlText w:val="%1."/>
      <w:lvlJc w:val="left"/>
      <w:pPr>
        <w:tabs>
          <w:tab w:val="num" w:pos="709"/>
        </w:tabs>
        <w:ind w:left="709" w:hanging="709"/>
      </w:pPr>
      <w:rPr>
        <w:rFonts w:ascii="Arial" w:hAnsi="Arial" w:hint="default"/>
        <w:b w:val="0"/>
        <w:i w:val="0"/>
        <w:caps w:val="0"/>
        <w:strike w:val="0"/>
        <w:dstrike w:val="0"/>
        <w:vanish w:val="0"/>
        <w:color w:val="000000"/>
        <w:spacing w:val="0"/>
        <w:kern w:val="0"/>
        <w:sz w:val="22"/>
        <w:vertAlign w:val="baseline"/>
      </w:rPr>
    </w:lvl>
  </w:abstractNum>
  <w:abstractNum w:abstractNumId="11" w15:restartNumberingAfterBreak="0">
    <w:nsid w:val="59B00FDE"/>
    <w:multiLevelType w:val="hybridMultilevel"/>
    <w:tmpl w:val="F0BC0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5128B"/>
    <w:multiLevelType w:val="multilevel"/>
    <w:tmpl w:val="46082248"/>
    <w:lvl w:ilvl="0">
      <w:start w:val="1"/>
      <w:numFmt w:val="decimal"/>
      <w:pStyle w:val="Heading1"/>
      <w:lvlText w:val="%1."/>
      <w:lvlJc w:val="left"/>
      <w:pPr>
        <w:tabs>
          <w:tab w:val="num" w:pos="709"/>
        </w:tabs>
        <w:ind w:left="709" w:hanging="709"/>
      </w:pPr>
      <w:rPr>
        <w:rFonts w:hint="default"/>
        <w:b w:val="0"/>
        <w:i w:val="0"/>
        <w:caps w:val="0"/>
      </w:rPr>
    </w:lvl>
    <w:lvl w:ilvl="1">
      <w:start w:val="1"/>
      <w:numFmt w:val="lowerLetter"/>
      <w:pStyle w:val="Heading2"/>
      <w:lvlText w:val="(%2)"/>
      <w:lvlJc w:val="left"/>
      <w:pPr>
        <w:tabs>
          <w:tab w:val="num" w:pos="709"/>
        </w:tabs>
        <w:ind w:left="709" w:hanging="709"/>
      </w:pPr>
      <w:rPr>
        <w:rFonts w:ascii="Arial" w:eastAsia="Times New Roman" w:hAnsi="Arial" w:cs="Arial"/>
        <w:i w:val="0"/>
      </w:rPr>
    </w:lvl>
    <w:lvl w:ilvl="2">
      <w:start w:val="1"/>
      <w:numFmt w:val="lowerLetter"/>
      <w:pStyle w:val="Heading3"/>
      <w:lvlText w:val="(%3)"/>
      <w:lvlJc w:val="left"/>
      <w:pPr>
        <w:tabs>
          <w:tab w:val="num" w:pos="1418"/>
        </w:tabs>
        <w:ind w:left="1418" w:hanging="709"/>
      </w:pPr>
      <w:rPr>
        <w:rFonts w:hint="default"/>
        <w:i w:val="0"/>
        <w:iCs w:val="0"/>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lowerLetter"/>
      <w:pStyle w:val="Heading7"/>
      <w:lvlText w:val="%7."/>
      <w:lvlJc w:val="left"/>
      <w:pPr>
        <w:tabs>
          <w:tab w:val="num" w:pos="4253"/>
        </w:tabs>
        <w:ind w:left="4253" w:hanging="709"/>
      </w:pPr>
      <w:rPr>
        <w:rFonts w:hint="default"/>
      </w:rPr>
    </w:lvl>
    <w:lvl w:ilvl="7">
      <w:start w:val="1"/>
      <w:numFmt w:val="lowerRoman"/>
      <w:pStyle w:val="Heading8"/>
      <w:lvlText w:val="%8."/>
      <w:lvlJc w:val="left"/>
      <w:pPr>
        <w:tabs>
          <w:tab w:val="num" w:pos="4961"/>
        </w:tabs>
        <w:ind w:left="4961" w:hanging="708"/>
      </w:pPr>
      <w:rPr>
        <w:rFonts w:hint="default"/>
      </w:rPr>
    </w:lvl>
    <w:lvl w:ilvl="8">
      <w:start w:val="1"/>
      <w:numFmt w:val="upperLetter"/>
      <w:pStyle w:val="Heading9"/>
      <w:lvlText w:val="%9."/>
      <w:lvlJc w:val="left"/>
      <w:pPr>
        <w:tabs>
          <w:tab w:val="num" w:pos="5670"/>
        </w:tabs>
        <w:ind w:left="5670" w:hanging="709"/>
      </w:pPr>
      <w:rPr>
        <w:rFonts w:hint="default"/>
      </w:rPr>
    </w:lvl>
  </w:abstractNum>
  <w:abstractNum w:abstractNumId="13" w15:restartNumberingAfterBreak="0">
    <w:nsid w:val="727660FE"/>
    <w:multiLevelType w:val="multilevel"/>
    <w:tmpl w:val="5AF6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DA44AD"/>
    <w:multiLevelType w:val="hybridMultilevel"/>
    <w:tmpl w:val="E6ACFD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55B759A"/>
    <w:multiLevelType w:val="hybridMultilevel"/>
    <w:tmpl w:val="CDCA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76136"/>
    <w:multiLevelType w:val="hybridMultilevel"/>
    <w:tmpl w:val="160C16C2"/>
    <w:lvl w:ilvl="0" w:tplc="1B68E6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AED396C"/>
    <w:multiLevelType w:val="multilevel"/>
    <w:tmpl w:val="5586579A"/>
    <w:lvl w:ilvl="0">
      <w:start w:val="1"/>
      <w:numFmt w:val="upperLetter"/>
      <w:pStyle w:val="AnnexureH1"/>
      <w:suff w:val="nothing"/>
      <w:lvlText w:val="Annexure %1"/>
      <w:lvlJc w:val="center"/>
      <w:pPr>
        <w:ind w:left="0" w:firstLine="737"/>
      </w:pPr>
      <w:rPr>
        <w:rFonts w:ascii="Arial Bold" w:hAnsi="Arial Bold" w:hint="default"/>
        <w:b/>
        <w:i w:val="0"/>
        <w:caps/>
        <w:sz w:val="22"/>
      </w:rPr>
    </w:lvl>
    <w:lvl w:ilvl="1">
      <w:start w:val="1"/>
      <w:numFmt w:val="decimal"/>
      <w:pStyle w:val="AnnexureH2"/>
      <w:lvlText w:val="%2."/>
      <w:lvlJc w:val="left"/>
      <w:pPr>
        <w:tabs>
          <w:tab w:val="num" w:pos="709"/>
        </w:tabs>
        <w:ind w:left="709" w:hanging="709"/>
      </w:pPr>
      <w:rPr>
        <w:rFonts w:ascii="Arial" w:hAnsi="Arial" w:hint="default"/>
      </w:rPr>
    </w:lvl>
    <w:lvl w:ilvl="2">
      <w:start w:val="1"/>
      <w:numFmt w:val="lowerLetter"/>
      <w:pStyle w:val="AnnexureH3"/>
      <w:lvlText w:val="(%3)"/>
      <w:lvlJc w:val="left"/>
      <w:pPr>
        <w:tabs>
          <w:tab w:val="num" w:pos="1418"/>
        </w:tabs>
        <w:ind w:left="1418" w:hanging="709"/>
      </w:pPr>
      <w:rPr>
        <w:rFonts w:ascii="Arial" w:hAnsi="Arial" w:hint="default"/>
      </w:rPr>
    </w:lvl>
    <w:lvl w:ilvl="3">
      <w:start w:val="1"/>
      <w:numFmt w:val="lowerRoman"/>
      <w:pStyle w:val="AnnexureH4"/>
      <w:lvlText w:val="(%4)"/>
      <w:lvlJc w:val="left"/>
      <w:pPr>
        <w:tabs>
          <w:tab w:val="num" w:pos="2126"/>
        </w:tabs>
        <w:ind w:left="2126" w:hanging="708"/>
      </w:pPr>
      <w:rPr>
        <w:rFonts w:ascii="Arial" w:hAnsi="Arial" w:hint="default"/>
      </w:rPr>
    </w:lvl>
    <w:lvl w:ilvl="4">
      <w:start w:val="1"/>
      <w:numFmt w:val="upperLetter"/>
      <w:pStyle w:val="AnnexureH5"/>
      <w:lvlText w:val="(%5)"/>
      <w:lvlJc w:val="left"/>
      <w:pPr>
        <w:tabs>
          <w:tab w:val="num" w:pos="2835"/>
        </w:tabs>
        <w:ind w:left="2835" w:hanging="709"/>
      </w:pPr>
      <w:rPr>
        <w:rFonts w:ascii="Arial" w:hAnsi="Arial" w:hint="default"/>
      </w:rPr>
    </w:lvl>
    <w:lvl w:ilvl="5">
      <w:start w:val="1"/>
      <w:numFmt w:val="decimal"/>
      <w:pStyle w:val="AnnexureH6"/>
      <w:lvlText w:val="(%6)"/>
      <w:lvlJc w:val="left"/>
      <w:pPr>
        <w:tabs>
          <w:tab w:val="num" w:pos="3544"/>
        </w:tabs>
        <w:ind w:left="3544" w:hanging="709"/>
      </w:pPr>
      <w:rPr>
        <w:rFonts w:ascii="Arial" w:hAnsi="Arial" w:hint="default"/>
      </w:rPr>
    </w:lvl>
    <w:lvl w:ilvl="6">
      <w:start w:val="1"/>
      <w:numFmt w:val="lowerLetter"/>
      <w:pStyle w:val="AnnexureH7"/>
      <w:lvlText w:val="%7."/>
      <w:lvlJc w:val="left"/>
      <w:pPr>
        <w:tabs>
          <w:tab w:val="num" w:pos="4253"/>
        </w:tabs>
        <w:ind w:left="4253" w:hanging="709"/>
      </w:pPr>
      <w:rPr>
        <w:rFonts w:ascii="Arial" w:hAnsi="Arial" w:hint="default"/>
      </w:rPr>
    </w:lvl>
    <w:lvl w:ilvl="7">
      <w:start w:val="1"/>
      <w:numFmt w:val="lowerRoman"/>
      <w:pStyle w:val="AnnexureH8"/>
      <w:lvlText w:val="%8."/>
      <w:lvlJc w:val="left"/>
      <w:pPr>
        <w:tabs>
          <w:tab w:val="num" w:pos="4961"/>
        </w:tabs>
        <w:ind w:left="4961" w:hanging="708"/>
      </w:pPr>
      <w:rPr>
        <w:rFonts w:ascii="Arial" w:hAnsi="Arial" w:hint="default"/>
      </w:rPr>
    </w:lvl>
    <w:lvl w:ilvl="8">
      <w:start w:val="1"/>
      <w:numFmt w:val="upperLetter"/>
      <w:pStyle w:val="AnnexureH9"/>
      <w:lvlText w:val="%9."/>
      <w:lvlJc w:val="left"/>
      <w:pPr>
        <w:tabs>
          <w:tab w:val="num" w:pos="5670"/>
        </w:tabs>
        <w:ind w:left="5670" w:hanging="709"/>
      </w:pPr>
      <w:rPr>
        <w:rFonts w:ascii="Arial" w:hAnsi="Arial" w:hint="default"/>
      </w:rPr>
    </w:lvl>
  </w:abstractNum>
  <w:num w:numId="1" w16cid:durableId="735208797">
    <w:abstractNumId w:val="12"/>
  </w:num>
  <w:num w:numId="2" w16cid:durableId="786704006">
    <w:abstractNumId w:val="12"/>
  </w:num>
  <w:num w:numId="3" w16cid:durableId="329411535">
    <w:abstractNumId w:val="12"/>
  </w:num>
  <w:num w:numId="4" w16cid:durableId="374237986">
    <w:abstractNumId w:val="12"/>
  </w:num>
  <w:num w:numId="5" w16cid:durableId="1486311599">
    <w:abstractNumId w:val="12"/>
  </w:num>
  <w:num w:numId="6" w16cid:durableId="679739899">
    <w:abstractNumId w:val="12"/>
  </w:num>
  <w:num w:numId="7" w16cid:durableId="650402294">
    <w:abstractNumId w:val="10"/>
  </w:num>
  <w:num w:numId="8" w16cid:durableId="1829634843">
    <w:abstractNumId w:val="1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9" w16cid:durableId="667906447">
    <w:abstractNumId w:val="1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0" w16cid:durableId="1692800074">
    <w:abstractNumId w:val="1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1" w16cid:durableId="1365836325">
    <w:abstractNumId w:val="1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2" w16cid:durableId="1611231961">
    <w:abstractNumId w:val="1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3" w16cid:durableId="1221208094">
    <w:abstractNumId w:val="1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4" w16cid:durableId="149056709">
    <w:abstractNumId w:val="1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5" w16cid:durableId="722562413">
    <w:abstractNumId w:val="1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6" w16cid:durableId="1483084039">
    <w:abstractNumId w:val="1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17" w16cid:durableId="319039073">
    <w:abstractNumId w:val="12"/>
  </w:num>
  <w:num w:numId="18" w16cid:durableId="1653370969">
    <w:abstractNumId w:val="12"/>
  </w:num>
  <w:num w:numId="19" w16cid:durableId="1475836391">
    <w:abstractNumId w:val="12"/>
  </w:num>
  <w:num w:numId="20" w16cid:durableId="1653868809">
    <w:abstractNumId w:val="12"/>
  </w:num>
  <w:num w:numId="21" w16cid:durableId="1260677908">
    <w:abstractNumId w:val="12"/>
  </w:num>
  <w:num w:numId="22" w16cid:durableId="675109778">
    <w:abstractNumId w:val="12"/>
  </w:num>
  <w:num w:numId="23" w16cid:durableId="1245139432">
    <w:abstractNumId w:val="12"/>
  </w:num>
  <w:num w:numId="24" w16cid:durableId="717436772">
    <w:abstractNumId w:val="12"/>
  </w:num>
  <w:num w:numId="25" w16cid:durableId="1109396604">
    <w:abstractNumId w:val="12"/>
  </w:num>
  <w:num w:numId="26" w16cid:durableId="1661276445">
    <w:abstractNumId w:val="5"/>
  </w:num>
  <w:num w:numId="27" w16cid:durableId="1789811578">
    <w:abstractNumId w:val="5"/>
  </w:num>
  <w:num w:numId="28" w16cid:durableId="382869960">
    <w:abstractNumId w:val="5"/>
  </w:num>
  <w:num w:numId="29" w16cid:durableId="1721712969">
    <w:abstractNumId w:val="5"/>
  </w:num>
  <w:num w:numId="30" w16cid:durableId="527525738">
    <w:abstractNumId w:val="5"/>
  </w:num>
  <w:num w:numId="31" w16cid:durableId="1014460831">
    <w:abstractNumId w:val="5"/>
  </w:num>
  <w:num w:numId="32" w16cid:durableId="24452994">
    <w:abstractNumId w:val="5"/>
  </w:num>
  <w:num w:numId="33" w16cid:durableId="1297491912">
    <w:abstractNumId w:val="5"/>
  </w:num>
  <w:num w:numId="34" w16cid:durableId="1928269846">
    <w:abstractNumId w:val="5"/>
  </w:num>
  <w:num w:numId="35" w16cid:durableId="77753165">
    <w:abstractNumId w:val="10"/>
  </w:num>
  <w:num w:numId="36" w16cid:durableId="1809862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2977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1846618">
    <w:abstractNumId w:val="10"/>
  </w:num>
  <w:num w:numId="39" w16cid:durableId="1759323562">
    <w:abstractNumId w:val="5"/>
  </w:num>
  <w:num w:numId="40" w16cid:durableId="366950819">
    <w:abstractNumId w:val="5"/>
  </w:num>
  <w:num w:numId="41" w16cid:durableId="129714744">
    <w:abstractNumId w:val="5"/>
  </w:num>
  <w:num w:numId="42" w16cid:durableId="1513061670">
    <w:abstractNumId w:val="7"/>
  </w:num>
  <w:num w:numId="43" w16cid:durableId="284889245">
    <w:abstractNumId w:val="16"/>
  </w:num>
  <w:num w:numId="44" w16cid:durableId="763064894">
    <w:abstractNumId w:val="6"/>
  </w:num>
  <w:num w:numId="45" w16cid:durableId="687369683">
    <w:abstractNumId w:val="1"/>
  </w:num>
  <w:num w:numId="46" w16cid:durableId="570583006">
    <w:abstractNumId w:val="11"/>
  </w:num>
  <w:num w:numId="47" w16cid:durableId="1560432624">
    <w:abstractNumId w:val="9"/>
  </w:num>
  <w:num w:numId="48" w16cid:durableId="431441940">
    <w:abstractNumId w:val="15"/>
  </w:num>
  <w:num w:numId="49" w16cid:durableId="2020040484">
    <w:abstractNumId w:val="4"/>
  </w:num>
  <w:num w:numId="50" w16cid:durableId="8993623">
    <w:abstractNumId w:val="3"/>
  </w:num>
  <w:num w:numId="51" w16cid:durableId="518009442">
    <w:abstractNumId w:val="13"/>
  </w:num>
  <w:num w:numId="52" w16cid:durableId="596641434">
    <w:abstractNumId w:val="14"/>
  </w:num>
  <w:num w:numId="53" w16cid:durableId="1233806987">
    <w:abstractNumId w:val="2"/>
  </w:num>
  <w:num w:numId="54" w16cid:durableId="465240562">
    <w:abstractNumId w:val="8"/>
  </w:num>
  <w:num w:numId="55" w16cid:durableId="824006087">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4/93/XUGORDwzYbeHSTRVD6ViGqYkVd3fZ2pJaStFxlLDQZkSJaBDL7YTZvY6vETN7YX9Bo9TK1pZmzYqoMgiw==" w:salt="dtQOgUyydXvB9U5JpjLukA=="/>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17"/>
    <w:rsid w:val="00010DB9"/>
    <w:rsid w:val="00015EEB"/>
    <w:rsid w:val="0002117E"/>
    <w:rsid w:val="00021C0F"/>
    <w:rsid w:val="0004389A"/>
    <w:rsid w:val="00050021"/>
    <w:rsid w:val="000608D8"/>
    <w:rsid w:val="00070C27"/>
    <w:rsid w:val="00080DDF"/>
    <w:rsid w:val="00082A51"/>
    <w:rsid w:val="00086A8F"/>
    <w:rsid w:val="00087199"/>
    <w:rsid w:val="000A44F7"/>
    <w:rsid w:val="000A5C16"/>
    <w:rsid w:val="000B1268"/>
    <w:rsid w:val="000B42E7"/>
    <w:rsid w:val="000B633D"/>
    <w:rsid w:val="000B691F"/>
    <w:rsid w:val="001029C7"/>
    <w:rsid w:val="00103D85"/>
    <w:rsid w:val="001223C1"/>
    <w:rsid w:val="00124EF6"/>
    <w:rsid w:val="00126339"/>
    <w:rsid w:val="00141D43"/>
    <w:rsid w:val="0015483C"/>
    <w:rsid w:val="00161AC6"/>
    <w:rsid w:val="0016523D"/>
    <w:rsid w:val="001662DC"/>
    <w:rsid w:val="00190967"/>
    <w:rsid w:val="001954C7"/>
    <w:rsid w:val="001C66B5"/>
    <w:rsid w:val="001D4EED"/>
    <w:rsid w:val="001E09E0"/>
    <w:rsid w:val="001F1975"/>
    <w:rsid w:val="00203FC5"/>
    <w:rsid w:val="00220F50"/>
    <w:rsid w:val="002357AC"/>
    <w:rsid w:val="0024027E"/>
    <w:rsid w:val="00251AC5"/>
    <w:rsid w:val="00261BC6"/>
    <w:rsid w:val="00264209"/>
    <w:rsid w:val="0026513B"/>
    <w:rsid w:val="002659C6"/>
    <w:rsid w:val="002727B6"/>
    <w:rsid w:val="00284261"/>
    <w:rsid w:val="002846AA"/>
    <w:rsid w:val="00286AB7"/>
    <w:rsid w:val="0029328E"/>
    <w:rsid w:val="002972D9"/>
    <w:rsid w:val="002A12DD"/>
    <w:rsid w:val="002B0525"/>
    <w:rsid w:val="002C3E8D"/>
    <w:rsid w:val="002C652A"/>
    <w:rsid w:val="002D54D2"/>
    <w:rsid w:val="002D722C"/>
    <w:rsid w:val="002E754A"/>
    <w:rsid w:val="002F6B6B"/>
    <w:rsid w:val="00301037"/>
    <w:rsid w:val="003068AA"/>
    <w:rsid w:val="00317235"/>
    <w:rsid w:val="00342C6B"/>
    <w:rsid w:val="0034781D"/>
    <w:rsid w:val="0035129E"/>
    <w:rsid w:val="00365A9F"/>
    <w:rsid w:val="0038201F"/>
    <w:rsid w:val="0038364B"/>
    <w:rsid w:val="003B62C9"/>
    <w:rsid w:val="003C44AF"/>
    <w:rsid w:val="003C6F89"/>
    <w:rsid w:val="003C7BEE"/>
    <w:rsid w:val="003D250C"/>
    <w:rsid w:val="003D2D9D"/>
    <w:rsid w:val="003D575E"/>
    <w:rsid w:val="003E20ED"/>
    <w:rsid w:val="003F5FBE"/>
    <w:rsid w:val="003F7654"/>
    <w:rsid w:val="004024F0"/>
    <w:rsid w:val="00405093"/>
    <w:rsid w:val="00410807"/>
    <w:rsid w:val="0041317E"/>
    <w:rsid w:val="004224FA"/>
    <w:rsid w:val="0044061E"/>
    <w:rsid w:val="004672BE"/>
    <w:rsid w:val="00471FB2"/>
    <w:rsid w:val="0047397F"/>
    <w:rsid w:val="004922EC"/>
    <w:rsid w:val="00493F21"/>
    <w:rsid w:val="00494FC4"/>
    <w:rsid w:val="004C7C1D"/>
    <w:rsid w:val="004C7CD6"/>
    <w:rsid w:val="004D1191"/>
    <w:rsid w:val="004D26C4"/>
    <w:rsid w:val="004E093A"/>
    <w:rsid w:val="004F1A14"/>
    <w:rsid w:val="00502ADB"/>
    <w:rsid w:val="00504DFD"/>
    <w:rsid w:val="00506913"/>
    <w:rsid w:val="00517184"/>
    <w:rsid w:val="00521F43"/>
    <w:rsid w:val="00526980"/>
    <w:rsid w:val="00555DBB"/>
    <w:rsid w:val="0056026F"/>
    <w:rsid w:val="0056268E"/>
    <w:rsid w:val="00565D3B"/>
    <w:rsid w:val="00567EB9"/>
    <w:rsid w:val="00582BFF"/>
    <w:rsid w:val="005C2631"/>
    <w:rsid w:val="005C36CB"/>
    <w:rsid w:val="005F4DC9"/>
    <w:rsid w:val="00616C60"/>
    <w:rsid w:val="00633718"/>
    <w:rsid w:val="006427A8"/>
    <w:rsid w:val="006542A8"/>
    <w:rsid w:val="006556D7"/>
    <w:rsid w:val="006A2C8E"/>
    <w:rsid w:val="006B63D8"/>
    <w:rsid w:val="006B7C2F"/>
    <w:rsid w:val="006C2057"/>
    <w:rsid w:val="006D57BB"/>
    <w:rsid w:val="006D5ECD"/>
    <w:rsid w:val="006E7626"/>
    <w:rsid w:val="00705E1B"/>
    <w:rsid w:val="00710653"/>
    <w:rsid w:val="00730445"/>
    <w:rsid w:val="00733569"/>
    <w:rsid w:val="00751625"/>
    <w:rsid w:val="00752080"/>
    <w:rsid w:val="00756F34"/>
    <w:rsid w:val="00765572"/>
    <w:rsid w:val="007B2B8A"/>
    <w:rsid w:val="007B54FD"/>
    <w:rsid w:val="007D2957"/>
    <w:rsid w:val="00800740"/>
    <w:rsid w:val="00827CC2"/>
    <w:rsid w:val="008314B6"/>
    <w:rsid w:val="0084746E"/>
    <w:rsid w:val="00853A27"/>
    <w:rsid w:val="00856432"/>
    <w:rsid w:val="008618D3"/>
    <w:rsid w:val="0088000A"/>
    <w:rsid w:val="008838BE"/>
    <w:rsid w:val="0089088C"/>
    <w:rsid w:val="00892B91"/>
    <w:rsid w:val="008952C0"/>
    <w:rsid w:val="00897607"/>
    <w:rsid w:val="00897D04"/>
    <w:rsid w:val="008C14E4"/>
    <w:rsid w:val="008D3922"/>
    <w:rsid w:val="008F03D2"/>
    <w:rsid w:val="00912A4B"/>
    <w:rsid w:val="00944A84"/>
    <w:rsid w:val="00952C42"/>
    <w:rsid w:val="009873F8"/>
    <w:rsid w:val="009D68D2"/>
    <w:rsid w:val="009F0FB0"/>
    <w:rsid w:val="009F4FA7"/>
    <w:rsid w:val="009F7D8C"/>
    <w:rsid w:val="00A31EC7"/>
    <w:rsid w:val="00A4132A"/>
    <w:rsid w:val="00A441AA"/>
    <w:rsid w:val="00A4458A"/>
    <w:rsid w:val="00A5243C"/>
    <w:rsid w:val="00A62C5A"/>
    <w:rsid w:val="00A729A9"/>
    <w:rsid w:val="00A82D3C"/>
    <w:rsid w:val="00A93C40"/>
    <w:rsid w:val="00AD2ED6"/>
    <w:rsid w:val="00AD40DF"/>
    <w:rsid w:val="00AF6B98"/>
    <w:rsid w:val="00B00ADD"/>
    <w:rsid w:val="00B05491"/>
    <w:rsid w:val="00B136EC"/>
    <w:rsid w:val="00B151B9"/>
    <w:rsid w:val="00B229FF"/>
    <w:rsid w:val="00B24403"/>
    <w:rsid w:val="00B34AA8"/>
    <w:rsid w:val="00B35B76"/>
    <w:rsid w:val="00B74C49"/>
    <w:rsid w:val="00B7661D"/>
    <w:rsid w:val="00B9624A"/>
    <w:rsid w:val="00B96717"/>
    <w:rsid w:val="00BD7CA7"/>
    <w:rsid w:val="00BE6000"/>
    <w:rsid w:val="00BE7725"/>
    <w:rsid w:val="00BF0738"/>
    <w:rsid w:val="00C07FB4"/>
    <w:rsid w:val="00C25A8D"/>
    <w:rsid w:val="00C27D1E"/>
    <w:rsid w:val="00C434A0"/>
    <w:rsid w:val="00C44816"/>
    <w:rsid w:val="00C50064"/>
    <w:rsid w:val="00C52365"/>
    <w:rsid w:val="00C653BE"/>
    <w:rsid w:val="00C908BF"/>
    <w:rsid w:val="00CA3861"/>
    <w:rsid w:val="00CA4BCF"/>
    <w:rsid w:val="00CA5A77"/>
    <w:rsid w:val="00CA61EF"/>
    <w:rsid w:val="00CC633B"/>
    <w:rsid w:val="00CD5753"/>
    <w:rsid w:val="00CE3BCB"/>
    <w:rsid w:val="00D05912"/>
    <w:rsid w:val="00D53F8F"/>
    <w:rsid w:val="00D61B5B"/>
    <w:rsid w:val="00D633FB"/>
    <w:rsid w:val="00D74A27"/>
    <w:rsid w:val="00D773E1"/>
    <w:rsid w:val="00D84DE2"/>
    <w:rsid w:val="00D864B9"/>
    <w:rsid w:val="00D87F4E"/>
    <w:rsid w:val="00D97B84"/>
    <w:rsid w:val="00DA1848"/>
    <w:rsid w:val="00DA4AD6"/>
    <w:rsid w:val="00DA4E63"/>
    <w:rsid w:val="00DA780F"/>
    <w:rsid w:val="00DC7BD0"/>
    <w:rsid w:val="00DE642E"/>
    <w:rsid w:val="00DF6594"/>
    <w:rsid w:val="00E05AF7"/>
    <w:rsid w:val="00E2296A"/>
    <w:rsid w:val="00E36F21"/>
    <w:rsid w:val="00E47C72"/>
    <w:rsid w:val="00E503DD"/>
    <w:rsid w:val="00E715C1"/>
    <w:rsid w:val="00E71ABF"/>
    <w:rsid w:val="00E72219"/>
    <w:rsid w:val="00EA1257"/>
    <w:rsid w:val="00EA1818"/>
    <w:rsid w:val="00EC1A4B"/>
    <w:rsid w:val="00EE108A"/>
    <w:rsid w:val="00EE30AE"/>
    <w:rsid w:val="00EF621E"/>
    <w:rsid w:val="00F00546"/>
    <w:rsid w:val="00F1476A"/>
    <w:rsid w:val="00F20B04"/>
    <w:rsid w:val="00F44F58"/>
    <w:rsid w:val="00F55665"/>
    <w:rsid w:val="00F748CB"/>
    <w:rsid w:val="00F9640C"/>
    <w:rsid w:val="00FB3249"/>
    <w:rsid w:val="00FC393F"/>
    <w:rsid w:val="00FC4263"/>
    <w:rsid w:val="00FC5521"/>
    <w:rsid w:val="00FC604E"/>
    <w:rsid w:val="00FD1BAF"/>
    <w:rsid w:val="00FD3F4B"/>
    <w:rsid w:val="00FD7851"/>
    <w:rsid w:val="00FE2EC4"/>
    <w:rsid w:val="00F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51F219"/>
  <w15:docId w15:val="{9C5B48DB-BC82-406D-AACD-6C3AE2EE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24"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C6"/>
    <w:rPr>
      <w:rFonts w:ascii="Arial" w:eastAsia="Calibri" w:hAnsi="Arial"/>
      <w:sz w:val="22"/>
      <w:szCs w:val="22"/>
    </w:rPr>
  </w:style>
  <w:style w:type="paragraph" w:styleId="Heading1">
    <w:name w:val="heading 1"/>
    <w:next w:val="Heading2"/>
    <w:link w:val="Heading1Char"/>
    <w:uiPriority w:val="9"/>
    <w:qFormat/>
    <w:rsid w:val="00944A84"/>
    <w:pPr>
      <w:keepNext/>
      <w:numPr>
        <w:numId w:val="25"/>
      </w:numPr>
      <w:spacing w:after="240"/>
      <w:outlineLvl w:val="0"/>
    </w:pPr>
    <w:rPr>
      <w:rFonts w:ascii="Arial Bold" w:eastAsia="Times New Roman" w:hAnsi="Arial Bold" w:cs="Arial"/>
      <w:b/>
      <w:bCs/>
      <w:caps/>
      <w:sz w:val="22"/>
      <w:szCs w:val="32"/>
      <w:lang w:val="en-GB" w:eastAsia="en-AU"/>
    </w:rPr>
  </w:style>
  <w:style w:type="paragraph" w:styleId="Heading2">
    <w:name w:val="heading 2"/>
    <w:basedOn w:val="Heading1"/>
    <w:next w:val="Heading3"/>
    <w:link w:val="Heading2Char"/>
    <w:uiPriority w:val="9"/>
    <w:qFormat/>
    <w:rsid w:val="0056026F"/>
    <w:pPr>
      <w:numPr>
        <w:ilvl w:val="1"/>
      </w:numPr>
      <w:outlineLvl w:val="1"/>
    </w:pPr>
    <w:rPr>
      <w:rFonts w:ascii="Arial" w:hAnsi="Arial"/>
      <w:b w:val="0"/>
      <w:bCs w:val="0"/>
      <w:i/>
      <w:iCs/>
      <w:caps w:val="0"/>
      <w:szCs w:val="22"/>
    </w:rPr>
  </w:style>
  <w:style w:type="paragraph" w:styleId="Heading3">
    <w:name w:val="heading 3"/>
    <w:basedOn w:val="Heading2"/>
    <w:link w:val="Heading3Char"/>
    <w:uiPriority w:val="9"/>
    <w:qFormat/>
    <w:rsid w:val="0038201F"/>
    <w:pPr>
      <w:keepNext w:val="0"/>
      <w:numPr>
        <w:ilvl w:val="2"/>
      </w:numPr>
      <w:outlineLvl w:val="2"/>
    </w:pPr>
    <w:rPr>
      <w:bCs/>
      <w:i w:val="0"/>
      <w:szCs w:val="26"/>
    </w:rPr>
  </w:style>
  <w:style w:type="paragraph" w:styleId="Heading4">
    <w:name w:val="heading 4"/>
    <w:basedOn w:val="Heading3"/>
    <w:link w:val="Heading4Char"/>
    <w:uiPriority w:val="9"/>
    <w:qFormat/>
    <w:rsid w:val="00567EB9"/>
    <w:pPr>
      <w:numPr>
        <w:ilvl w:val="3"/>
      </w:numPr>
      <w:outlineLvl w:val="3"/>
    </w:pPr>
    <w:rPr>
      <w:bCs w:val="0"/>
      <w:szCs w:val="28"/>
    </w:rPr>
  </w:style>
  <w:style w:type="paragraph" w:styleId="Heading5">
    <w:name w:val="heading 5"/>
    <w:basedOn w:val="Heading4"/>
    <w:link w:val="Heading5Char"/>
    <w:uiPriority w:val="9"/>
    <w:qFormat/>
    <w:rsid w:val="00567EB9"/>
    <w:pPr>
      <w:numPr>
        <w:ilvl w:val="4"/>
      </w:numPr>
      <w:outlineLvl w:val="4"/>
    </w:pPr>
    <w:rPr>
      <w:bCs/>
      <w:iCs w:val="0"/>
      <w:szCs w:val="26"/>
    </w:rPr>
  </w:style>
  <w:style w:type="paragraph" w:styleId="Heading6">
    <w:name w:val="heading 6"/>
    <w:basedOn w:val="Heading5"/>
    <w:link w:val="Heading6Char"/>
    <w:uiPriority w:val="9"/>
    <w:qFormat/>
    <w:rsid w:val="00567EB9"/>
    <w:pPr>
      <w:numPr>
        <w:ilvl w:val="5"/>
      </w:numPr>
      <w:outlineLvl w:val="5"/>
    </w:pPr>
    <w:rPr>
      <w:bCs w:val="0"/>
      <w:szCs w:val="22"/>
    </w:rPr>
  </w:style>
  <w:style w:type="paragraph" w:styleId="Heading7">
    <w:name w:val="heading 7"/>
    <w:basedOn w:val="Heading6"/>
    <w:link w:val="Heading7Char"/>
    <w:uiPriority w:val="9"/>
    <w:qFormat/>
    <w:rsid w:val="00567EB9"/>
    <w:pPr>
      <w:numPr>
        <w:ilvl w:val="6"/>
      </w:numPr>
      <w:outlineLvl w:val="6"/>
    </w:pPr>
  </w:style>
  <w:style w:type="paragraph" w:styleId="Heading8">
    <w:name w:val="heading 8"/>
    <w:basedOn w:val="Heading7"/>
    <w:link w:val="Heading8Char"/>
    <w:uiPriority w:val="9"/>
    <w:qFormat/>
    <w:rsid w:val="00567EB9"/>
    <w:pPr>
      <w:numPr>
        <w:ilvl w:val="7"/>
      </w:numPr>
      <w:outlineLvl w:val="7"/>
    </w:pPr>
    <w:rPr>
      <w:iCs/>
    </w:rPr>
  </w:style>
  <w:style w:type="paragraph" w:styleId="Heading9">
    <w:name w:val="heading 9"/>
    <w:basedOn w:val="Heading8"/>
    <w:link w:val="Heading9Char"/>
    <w:uiPriority w:val="9"/>
    <w:qFormat/>
    <w:rsid w:val="00567EB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rimary">
    <w:name w:val="Heading (primary)"/>
    <w:next w:val="Normal"/>
    <w:uiPriority w:val="7"/>
    <w:qFormat/>
    <w:rsid w:val="00567EB9"/>
    <w:pPr>
      <w:keepNext/>
      <w:spacing w:after="240"/>
    </w:pPr>
    <w:rPr>
      <w:rFonts w:ascii="Arial Bold" w:eastAsia="Times New Roman" w:hAnsi="Arial Bold"/>
      <w:b/>
      <w:caps/>
      <w:sz w:val="22"/>
      <w:szCs w:val="22"/>
      <w:lang w:val="en-GB"/>
    </w:rPr>
  </w:style>
  <w:style w:type="paragraph" w:customStyle="1" w:styleId="Headingsecondary">
    <w:name w:val="Heading (secondary)"/>
    <w:next w:val="Normal"/>
    <w:uiPriority w:val="7"/>
    <w:qFormat/>
    <w:rsid w:val="00567EB9"/>
    <w:pPr>
      <w:keepNext/>
      <w:spacing w:after="240"/>
    </w:pPr>
    <w:rPr>
      <w:rFonts w:ascii="Arial Bold" w:eastAsia="Times New Roman" w:hAnsi="Arial Bold"/>
      <w:b/>
      <w:sz w:val="22"/>
      <w:szCs w:val="22"/>
      <w:lang w:val="en-GB"/>
    </w:rPr>
  </w:style>
  <w:style w:type="paragraph" w:customStyle="1" w:styleId="Headingtertiary">
    <w:name w:val="Heading (tertiary)"/>
    <w:next w:val="Normal"/>
    <w:uiPriority w:val="7"/>
    <w:qFormat/>
    <w:rsid w:val="00567EB9"/>
    <w:pPr>
      <w:keepNext/>
      <w:spacing w:after="240"/>
    </w:pPr>
    <w:rPr>
      <w:rFonts w:ascii="Arial" w:eastAsia="Times New Roman" w:hAnsi="Arial"/>
      <w:i/>
      <w:sz w:val="22"/>
      <w:szCs w:val="22"/>
      <w:lang w:val="en-GB"/>
    </w:rPr>
  </w:style>
  <w:style w:type="character" w:customStyle="1" w:styleId="Heading1Char">
    <w:name w:val="Heading 1 Char"/>
    <w:link w:val="Heading1"/>
    <w:uiPriority w:val="9"/>
    <w:rsid w:val="00944A84"/>
    <w:rPr>
      <w:rFonts w:ascii="Arial Bold" w:eastAsia="Times New Roman" w:hAnsi="Arial Bold" w:cs="Arial"/>
      <w:b/>
      <w:bCs/>
      <w:caps/>
      <w:sz w:val="22"/>
      <w:szCs w:val="32"/>
      <w:lang w:val="en-GB" w:eastAsia="en-AU"/>
    </w:rPr>
  </w:style>
  <w:style w:type="character" w:customStyle="1" w:styleId="Heading2Char">
    <w:name w:val="Heading 2 Char"/>
    <w:link w:val="Heading2"/>
    <w:uiPriority w:val="9"/>
    <w:rsid w:val="0056026F"/>
    <w:rPr>
      <w:rFonts w:ascii="Arial" w:eastAsia="Times New Roman" w:hAnsi="Arial" w:cs="Arial"/>
      <w:i/>
      <w:iCs/>
      <w:sz w:val="22"/>
      <w:szCs w:val="22"/>
      <w:lang w:val="en-GB" w:eastAsia="en-AU"/>
    </w:rPr>
  </w:style>
  <w:style w:type="character" w:customStyle="1" w:styleId="Heading3Char">
    <w:name w:val="Heading 3 Char"/>
    <w:link w:val="Heading3"/>
    <w:uiPriority w:val="9"/>
    <w:rsid w:val="0038201F"/>
    <w:rPr>
      <w:rFonts w:ascii="Arial" w:eastAsia="Times New Roman" w:hAnsi="Arial" w:cs="Arial"/>
      <w:bCs/>
      <w:iCs/>
      <w:sz w:val="22"/>
      <w:szCs w:val="26"/>
      <w:lang w:val="en-GB" w:eastAsia="en-AU"/>
    </w:rPr>
  </w:style>
  <w:style w:type="character" w:customStyle="1" w:styleId="Heading4Char">
    <w:name w:val="Heading 4 Char"/>
    <w:link w:val="Heading4"/>
    <w:uiPriority w:val="9"/>
    <w:rsid w:val="00567EB9"/>
    <w:rPr>
      <w:rFonts w:ascii="Arial" w:eastAsia="Times New Roman" w:hAnsi="Arial" w:cs="Arial"/>
      <w:iCs/>
      <w:sz w:val="22"/>
      <w:szCs w:val="28"/>
      <w:lang w:val="en-GB" w:eastAsia="en-AU"/>
    </w:rPr>
  </w:style>
  <w:style w:type="character" w:customStyle="1" w:styleId="Heading5Char">
    <w:name w:val="Heading 5 Char"/>
    <w:link w:val="Heading5"/>
    <w:uiPriority w:val="9"/>
    <w:rsid w:val="00567EB9"/>
    <w:rPr>
      <w:rFonts w:ascii="Arial" w:eastAsia="Times New Roman" w:hAnsi="Arial" w:cs="Arial"/>
      <w:bCs/>
      <w:sz w:val="22"/>
      <w:szCs w:val="26"/>
      <w:lang w:val="en-GB" w:eastAsia="en-AU"/>
    </w:rPr>
  </w:style>
  <w:style w:type="character" w:customStyle="1" w:styleId="Heading6Char">
    <w:name w:val="Heading 6 Char"/>
    <w:link w:val="Heading6"/>
    <w:uiPriority w:val="9"/>
    <w:rsid w:val="00567EB9"/>
    <w:rPr>
      <w:rFonts w:ascii="Arial" w:eastAsia="Times New Roman" w:hAnsi="Arial" w:cs="Arial"/>
      <w:sz w:val="22"/>
      <w:szCs w:val="22"/>
      <w:lang w:val="en-GB" w:eastAsia="en-AU"/>
    </w:rPr>
  </w:style>
  <w:style w:type="paragraph" w:customStyle="1" w:styleId="Recital">
    <w:name w:val="Recital"/>
    <w:uiPriority w:val="15"/>
    <w:unhideWhenUsed/>
    <w:qFormat/>
    <w:rsid w:val="00EC1A4B"/>
    <w:pPr>
      <w:numPr>
        <w:numId w:val="7"/>
      </w:numPr>
      <w:spacing w:after="240"/>
    </w:pPr>
    <w:rPr>
      <w:rFonts w:ascii="Arial" w:eastAsia="Times New Roman" w:hAnsi="Arial" w:cs="Arial"/>
      <w:sz w:val="22"/>
      <w:lang w:val="en-GB"/>
    </w:rPr>
  </w:style>
  <w:style w:type="paragraph" w:styleId="BodyText2">
    <w:name w:val="Body Text 2"/>
    <w:basedOn w:val="BodyText"/>
    <w:link w:val="BodyText2Char"/>
    <w:uiPriority w:val="4"/>
    <w:qFormat/>
    <w:rsid w:val="00567EB9"/>
    <w:pPr>
      <w:ind w:left="709"/>
    </w:pPr>
  </w:style>
  <w:style w:type="character" w:customStyle="1" w:styleId="BodyText2Char">
    <w:name w:val="Body Text 2 Char"/>
    <w:link w:val="BodyText2"/>
    <w:uiPriority w:val="4"/>
    <w:rsid w:val="00567EB9"/>
    <w:rPr>
      <w:rFonts w:ascii="Arial" w:eastAsia="Times New Roman" w:hAnsi="Arial" w:cs="Times New Roman"/>
      <w:sz w:val="22"/>
      <w:lang w:val="en-GB" w:eastAsia="en-GB"/>
    </w:rPr>
  </w:style>
  <w:style w:type="paragraph" w:styleId="BodyText3">
    <w:name w:val="Body Text 3"/>
    <w:basedOn w:val="BodyText2"/>
    <w:link w:val="BodyText3Char"/>
    <w:uiPriority w:val="4"/>
    <w:qFormat/>
    <w:rsid w:val="00567EB9"/>
    <w:pPr>
      <w:ind w:left="1418"/>
    </w:pPr>
    <w:rPr>
      <w:szCs w:val="16"/>
    </w:rPr>
  </w:style>
  <w:style w:type="character" w:customStyle="1" w:styleId="BodyText3Char">
    <w:name w:val="Body Text 3 Char"/>
    <w:link w:val="BodyText3"/>
    <w:uiPriority w:val="4"/>
    <w:rsid w:val="00567EB9"/>
    <w:rPr>
      <w:rFonts w:ascii="Arial" w:eastAsia="Times New Roman" w:hAnsi="Arial" w:cs="Times New Roman"/>
      <w:sz w:val="22"/>
      <w:szCs w:val="16"/>
      <w:lang w:val="en-GB" w:eastAsia="en-GB"/>
    </w:rPr>
  </w:style>
  <w:style w:type="paragraph" w:styleId="BodyText">
    <w:name w:val="Body Text"/>
    <w:link w:val="BodyTextChar"/>
    <w:uiPriority w:val="4"/>
    <w:qFormat/>
    <w:rsid w:val="00567EB9"/>
    <w:pPr>
      <w:spacing w:after="240"/>
    </w:pPr>
    <w:rPr>
      <w:rFonts w:ascii="Arial" w:eastAsia="Times New Roman" w:hAnsi="Arial"/>
      <w:sz w:val="22"/>
      <w:szCs w:val="24"/>
      <w:lang w:val="en-GB" w:eastAsia="en-GB"/>
    </w:rPr>
  </w:style>
  <w:style w:type="character" w:customStyle="1" w:styleId="BodyTextChar">
    <w:name w:val="Body Text Char"/>
    <w:link w:val="BodyText"/>
    <w:uiPriority w:val="4"/>
    <w:rsid w:val="00567EB9"/>
    <w:rPr>
      <w:rFonts w:ascii="Arial" w:eastAsia="Times New Roman" w:hAnsi="Arial" w:cs="Times New Roman"/>
      <w:sz w:val="22"/>
      <w:lang w:val="en-GB" w:eastAsia="en-GB"/>
    </w:rPr>
  </w:style>
  <w:style w:type="paragraph" w:customStyle="1" w:styleId="AnnexureH1">
    <w:name w:val="Annexure H1"/>
    <w:next w:val="Normal"/>
    <w:uiPriority w:val="2"/>
    <w:qFormat/>
    <w:rsid w:val="00567EB9"/>
    <w:pPr>
      <w:keepNext/>
      <w:pageBreakBefore/>
      <w:numPr>
        <w:numId w:val="16"/>
      </w:numPr>
      <w:spacing w:after="240"/>
      <w:jc w:val="center"/>
    </w:pPr>
    <w:rPr>
      <w:rFonts w:ascii="Arial Bold" w:eastAsia="Times New Roman" w:hAnsi="Arial Bold"/>
      <w:sz w:val="22"/>
      <w:szCs w:val="24"/>
      <w:lang w:eastAsia="en-AU"/>
    </w:rPr>
  </w:style>
  <w:style w:type="paragraph" w:customStyle="1" w:styleId="AnnexureH2">
    <w:name w:val="Annexure H2"/>
    <w:basedOn w:val="AnnexureH1"/>
    <w:uiPriority w:val="2"/>
    <w:qFormat/>
    <w:rsid w:val="00567EB9"/>
    <w:pPr>
      <w:keepNext w:val="0"/>
      <w:pageBreakBefore w:val="0"/>
      <w:numPr>
        <w:ilvl w:val="1"/>
      </w:numPr>
      <w:jc w:val="left"/>
    </w:pPr>
    <w:rPr>
      <w:rFonts w:ascii="Arial" w:hAnsi="Arial"/>
    </w:rPr>
  </w:style>
  <w:style w:type="paragraph" w:customStyle="1" w:styleId="AnnexureH3">
    <w:name w:val="Annexure H3"/>
    <w:basedOn w:val="AnnexureH2"/>
    <w:uiPriority w:val="2"/>
    <w:qFormat/>
    <w:rsid w:val="00567EB9"/>
    <w:pPr>
      <w:numPr>
        <w:ilvl w:val="2"/>
      </w:numPr>
    </w:pPr>
  </w:style>
  <w:style w:type="paragraph" w:customStyle="1" w:styleId="AnnexureH4">
    <w:name w:val="Annexure H4"/>
    <w:basedOn w:val="AnnexureH3"/>
    <w:uiPriority w:val="2"/>
    <w:qFormat/>
    <w:rsid w:val="00567EB9"/>
    <w:pPr>
      <w:numPr>
        <w:ilvl w:val="3"/>
      </w:numPr>
    </w:pPr>
  </w:style>
  <w:style w:type="paragraph" w:customStyle="1" w:styleId="AnnexureH5">
    <w:name w:val="Annexure H5"/>
    <w:basedOn w:val="AnnexureH4"/>
    <w:uiPriority w:val="2"/>
    <w:qFormat/>
    <w:rsid w:val="00567EB9"/>
    <w:pPr>
      <w:numPr>
        <w:ilvl w:val="4"/>
      </w:numPr>
    </w:pPr>
  </w:style>
  <w:style w:type="paragraph" w:customStyle="1" w:styleId="AnnexureH6">
    <w:name w:val="Annexure H6"/>
    <w:basedOn w:val="AnnexureH5"/>
    <w:uiPriority w:val="2"/>
    <w:qFormat/>
    <w:rsid w:val="00567EB9"/>
    <w:pPr>
      <w:numPr>
        <w:ilvl w:val="5"/>
      </w:numPr>
    </w:pPr>
  </w:style>
  <w:style w:type="paragraph" w:customStyle="1" w:styleId="AnnexureH7">
    <w:name w:val="Annexure H7"/>
    <w:basedOn w:val="AnnexureH6"/>
    <w:uiPriority w:val="2"/>
    <w:qFormat/>
    <w:rsid w:val="00567EB9"/>
    <w:pPr>
      <w:numPr>
        <w:ilvl w:val="6"/>
      </w:numPr>
    </w:pPr>
  </w:style>
  <w:style w:type="paragraph" w:customStyle="1" w:styleId="AnnexureH8">
    <w:name w:val="Annexure H8"/>
    <w:basedOn w:val="AnnexureH7"/>
    <w:uiPriority w:val="2"/>
    <w:qFormat/>
    <w:rsid w:val="00567EB9"/>
    <w:pPr>
      <w:numPr>
        <w:ilvl w:val="7"/>
      </w:numPr>
    </w:pPr>
  </w:style>
  <w:style w:type="paragraph" w:customStyle="1" w:styleId="AnnexureH9">
    <w:name w:val="Annexure H9"/>
    <w:basedOn w:val="AnnexureH8"/>
    <w:uiPriority w:val="2"/>
    <w:qFormat/>
    <w:rsid w:val="00567EB9"/>
    <w:pPr>
      <w:numPr>
        <w:ilvl w:val="8"/>
      </w:numPr>
    </w:pPr>
  </w:style>
  <w:style w:type="paragraph" w:customStyle="1" w:styleId="BodyText4">
    <w:name w:val="Body Text 4"/>
    <w:basedOn w:val="BodyText3"/>
    <w:uiPriority w:val="4"/>
    <w:qFormat/>
    <w:rsid w:val="00567EB9"/>
    <w:pPr>
      <w:ind w:left="2126"/>
    </w:pPr>
  </w:style>
  <w:style w:type="paragraph" w:customStyle="1" w:styleId="BodyText5">
    <w:name w:val="Body Text 5"/>
    <w:basedOn w:val="BodyText4"/>
    <w:uiPriority w:val="4"/>
    <w:qFormat/>
    <w:rsid w:val="00567EB9"/>
    <w:pPr>
      <w:ind w:left="2835"/>
    </w:pPr>
  </w:style>
  <w:style w:type="paragraph" w:customStyle="1" w:styleId="BodyText6">
    <w:name w:val="Body Text 6"/>
    <w:basedOn w:val="BodyText5"/>
    <w:uiPriority w:val="4"/>
    <w:qFormat/>
    <w:rsid w:val="00567EB9"/>
    <w:pPr>
      <w:ind w:left="3544"/>
    </w:pPr>
  </w:style>
  <w:style w:type="paragraph" w:customStyle="1" w:styleId="BodyText7">
    <w:name w:val="Body Text 7"/>
    <w:basedOn w:val="BodyText5"/>
    <w:uiPriority w:val="4"/>
    <w:qFormat/>
    <w:rsid w:val="00567EB9"/>
    <w:pPr>
      <w:ind w:left="4253"/>
    </w:pPr>
  </w:style>
  <w:style w:type="paragraph" w:customStyle="1" w:styleId="BodyText8">
    <w:name w:val="Body Text 8"/>
    <w:basedOn w:val="BodyText5"/>
    <w:uiPriority w:val="4"/>
    <w:qFormat/>
    <w:rsid w:val="00567EB9"/>
    <w:pPr>
      <w:ind w:left="4961"/>
    </w:pPr>
  </w:style>
  <w:style w:type="paragraph" w:customStyle="1" w:styleId="BodyText9">
    <w:name w:val="Body Text 9"/>
    <w:basedOn w:val="BodyText5"/>
    <w:uiPriority w:val="4"/>
    <w:qFormat/>
    <w:rsid w:val="00567EB9"/>
    <w:pPr>
      <w:ind w:left="5670"/>
    </w:pPr>
  </w:style>
  <w:style w:type="character" w:customStyle="1" w:styleId="Heading7Char">
    <w:name w:val="Heading 7 Char"/>
    <w:link w:val="Heading7"/>
    <w:uiPriority w:val="9"/>
    <w:rsid w:val="00567EB9"/>
    <w:rPr>
      <w:rFonts w:ascii="Arial" w:eastAsia="Times New Roman" w:hAnsi="Arial" w:cs="Arial"/>
      <w:sz w:val="22"/>
      <w:szCs w:val="22"/>
      <w:lang w:val="en-GB" w:eastAsia="en-AU"/>
    </w:rPr>
  </w:style>
  <w:style w:type="character" w:customStyle="1" w:styleId="Heading8Char">
    <w:name w:val="Heading 8 Char"/>
    <w:link w:val="Heading8"/>
    <w:uiPriority w:val="9"/>
    <w:rsid w:val="00567EB9"/>
    <w:rPr>
      <w:rFonts w:ascii="Arial" w:eastAsia="Times New Roman" w:hAnsi="Arial" w:cs="Arial"/>
      <w:iCs/>
      <w:sz w:val="22"/>
      <w:szCs w:val="22"/>
      <w:lang w:val="en-GB" w:eastAsia="en-AU"/>
    </w:rPr>
  </w:style>
  <w:style w:type="character" w:customStyle="1" w:styleId="Heading9Char">
    <w:name w:val="Heading 9 Char"/>
    <w:link w:val="Heading9"/>
    <w:uiPriority w:val="9"/>
    <w:rsid w:val="00567EB9"/>
    <w:rPr>
      <w:rFonts w:ascii="Arial" w:eastAsia="Times New Roman" w:hAnsi="Arial" w:cs="Arial"/>
      <w:iCs/>
      <w:sz w:val="22"/>
      <w:szCs w:val="22"/>
      <w:lang w:val="en-GB" w:eastAsia="en-AU"/>
    </w:rPr>
  </w:style>
  <w:style w:type="paragraph" w:customStyle="1" w:styleId="ScheduleH1">
    <w:name w:val="Schedule H1"/>
    <w:next w:val="Normal"/>
    <w:uiPriority w:val="19"/>
    <w:qFormat/>
    <w:rsid w:val="00567EB9"/>
    <w:pPr>
      <w:keepNext/>
      <w:pageBreakBefore/>
      <w:numPr>
        <w:numId w:val="34"/>
      </w:numPr>
      <w:spacing w:after="240"/>
      <w:jc w:val="center"/>
    </w:pPr>
    <w:rPr>
      <w:rFonts w:ascii="Arial Bold" w:eastAsia="Times New Roman" w:hAnsi="Arial Bold"/>
      <w:sz w:val="22"/>
      <w:szCs w:val="24"/>
      <w:lang w:eastAsia="en-AU"/>
    </w:rPr>
  </w:style>
  <w:style w:type="paragraph" w:customStyle="1" w:styleId="ScheduleH2">
    <w:name w:val="Schedule H2"/>
    <w:basedOn w:val="ScheduleH1"/>
    <w:uiPriority w:val="19"/>
    <w:qFormat/>
    <w:rsid w:val="00567EB9"/>
    <w:pPr>
      <w:keepNext w:val="0"/>
      <w:pageBreakBefore w:val="0"/>
      <w:numPr>
        <w:ilvl w:val="1"/>
      </w:numPr>
      <w:jc w:val="left"/>
    </w:pPr>
    <w:rPr>
      <w:rFonts w:ascii="Arial" w:hAnsi="Arial"/>
    </w:rPr>
  </w:style>
  <w:style w:type="paragraph" w:customStyle="1" w:styleId="ScheduleH3">
    <w:name w:val="Schedule H3"/>
    <w:basedOn w:val="ScheduleH2"/>
    <w:uiPriority w:val="19"/>
    <w:qFormat/>
    <w:rsid w:val="00567EB9"/>
    <w:pPr>
      <w:numPr>
        <w:ilvl w:val="2"/>
      </w:numPr>
    </w:pPr>
  </w:style>
  <w:style w:type="paragraph" w:customStyle="1" w:styleId="ScheduleH4">
    <w:name w:val="Schedule H4"/>
    <w:basedOn w:val="ScheduleH3"/>
    <w:uiPriority w:val="19"/>
    <w:qFormat/>
    <w:rsid w:val="00567EB9"/>
    <w:pPr>
      <w:numPr>
        <w:ilvl w:val="3"/>
      </w:numPr>
    </w:pPr>
  </w:style>
  <w:style w:type="paragraph" w:customStyle="1" w:styleId="ScheduleH5">
    <w:name w:val="Schedule H5"/>
    <w:basedOn w:val="ScheduleH4"/>
    <w:uiPriority w:val="19"/>
    <w:qFormat/>
    <w:rsid w:val="00567EB9"/>
    <w:pPr>
      <w:numPr>
        <w:ilvl w:val="4"/>
      </w:numPr>
    </w:pPr>
  </w:style>
  <w:style w:type="paragraph" w:customStyle="1" w:styleId="ScheduleH6">
    <w:name w:val="Schedule H6"/>
    <w:basedOn w:val="ScheduleH5"/>
    <w:uiPriority w:val="19"/>
    <w:qFormat/>
    <w:rsid w:val="00567EB9"/>
    <w:pPr>
      <w:numPr>
        <w:ilvl w:val="5"/>
      </w:numPr>
    </w:pPr>
  </w:style>
  <w:style w:type="paragraph" w:customStyle="1" w:styleId="ScheduleH7">
    <w:name w:val="Schedule H7"/>
    <w:basedOn w:val="ScheduleH6"/>
    <w:uiPriority w:val="19"/>
    <w:qFormat/>
    <w:rsid w:val="00567EB9"/>
    <w:pPr>
      <w:numPr>
        <w:ilvl w:val="6"/>
      </w:numPr>
    </w:pPr>
  </w:style>
  <w:style w:type="paragraph" w:customStyle="1" w:styleId="ScheduleH8">
    <w:name w:val="Schedule H8"/>
    <w:basedOn w:val="ScheduleH7"/>
    <w:uiPriority w:val="19"/>
    <w:qFormat/>
    <w:rsid w:val="00567EB9"/>
    <w:pPr>
      <w:numPr>
        <w:ilvl w:val="7"/>
      </w:numPr>
    </w:pPr>
  </w:style>
  <w:style w:type="paragraph" w:customStyle="1" w:styleId="ScheduleH9">
    <w:name w:val="Schedule H9"/>
    <w:basedOn w:val="ScheduleH8"/>
    <w:uiPriority w:val="19"/>
    <w:qFormat/>
    <w:rsid w:val="00567EB9"/>
    <w:pPr>
      <w:numPr>
        <w:ilvl w:val="8"/>
      </w:numPr>
    </w:pPr>
  </w:style>
  <w:style w:type="paragraph" w:styleId="TOAHeading">
    <w:name w:val="toa heading"/>
    <w:basedOn w:val="Normal"/>
    <w:next w:val="Normal"/>
    <w:uiPriority w:val="99"/>
    <w:semiHidden/>
    <w:unhideWhenUsed/>
    <w:rsid w:val="00567EB9"/>
    <w:pPr>
      <w:spacing w:before="120"/>
    </w:pPr>
    <w:rPr>
      <w:rFonts w:ascii="Calibri" w:eastAsia="MS Gothic" w:hAnsi="Calibri"/>
      <w:b/>
      <w:bCs/>
    </w:rPr>
  </w:style>
  <w:style w:type="paragraph" w:styleId="TOC1">
    <w:name w:val="toc 1"/>
    <w:next w:val="TOC2"/>
    <w:link w:val="TOC1Char"/>
    <w:uiPriority w:val="39"/>
    <w:unhideWhenUsed/>
    <w:qFormat/>
    <w:rsid w:val="001E09E0"/>
    <w:pPr>
      <w:tabs>
        <w:tab w:val="right" w:leader="dot" w:pos="9072"/>
      </w:tabs>
      <w:spacing w:before="120"/>
    </w:pPr>
    <w:rPr>
      <w:rFonts w:ascii="Arial" w:eastAsia="Times New Roman" w:hAnsi="Arial"/>
      <w:caps/>
      <w:noProof/>
      <w:sz w:val="22"/>
      <w:szCs w:val="24"/>
      <w:lang w:val="en-GB" w:eastAsia="en-GB"/>
    </w:rPr>
  </w:style>
  <w:style w:type="character" w:customStyle="1" w:styleId="TOC1Char">
    <w:name w:val="TOC 1 Char"/>
    <w:link w:val="TOC1"/>
    <w:uiPriority w:val="39"/>
    <w:rsid w:val="001E09E0"/>
    <w:rPr>
      <w:rFonts w:ascii="Arial" w:eastAsia="Times New Roman" w:hAnsi="Arial" w:cs="Times New Roman"/>
      <w:caps/>
      <w:noProof/>
      <w:sz w:val="22"/>
      <w:lang w:val="en-GB" w:eastAsia="en-GB"/>
    </w:rPr>
  </w:style>
  <w:style w:type="paragraph" w:styleId="TOC2">
    <w:name w:val="toc 2"/>
    <w:basedOn w:val="TOC1"/>
    <w:next w:val="TOC3"/>
    <w:link w:val="TOC2Char"/>
    <w:uiPriority w:val="39"/>
    <w:unhideWhenUsed/>
    <w:qFormat/>
    <w:rsid w:val="00567EB9"/>
    <w:pPr>
      <w:tabs>
        <w:tab w:val="left" w:pos="851"/>
      </w:tabs>
      <w:ind w:left="851" w:hanging="851"/>
    </w:pPr>
  </w:style>
  <w:style w:type="character" w:customStyle="1" w:styleId="TOC2Char">
    <w:name w:val="TOC 2 Char"/>
    <w:link w:val="TOC2"/>
    <w:uiPriority w:val="39"/>
    <w:rsid w:val="00567EB9"/>
    <w:rPr>
      <w:rFonts w:ascii="Arial" w:eastAsia="Times New Roman" w:hAnsi="Arial" w:cs="Times New Roman"/>
      <w:caps/>
      <w:noProof/>
      <w:sz w:val="22"/>
      <w:lang w:val="en-GB" w:eastAsia="en-GB"/>
    </w:rPr>
  </w:style>
  <w:style w:type="paragraph" w:styleId="TOC3">
    <w:name w:val="toc 3"/>
    <w:basedOn w:val="TOC2"/>
    <w:next w:val="TOC4"/>
    <w:link w:val="TOC3Char"/>
    <w:uiPriority w:val="24"/>
    <w:unhideWhenUsed/>
    <w:qFormat/>
    <w:rsid w:val="00567EB9"/>
    <w:pPr>
      <w:tabs>
        <w:tab w:val="left" w:pos="1701"/>
      </w:tabs>
      <w:spacing w:before="0"/>
      <w:ind w:left="1702"/>
    </w:pPr>
    <w:rPr>
      <w:caps w:val="0"/>
    </w:rPr>
  </w:style>
  <w:style w:type="character" w:customStyle="1" w:styleId="TOC3Char">
    <w:name w:val="TOC 3 Char"/>
    <w:link w:val="TOC3"/>
    <w:uiPriority w:val="24"/>
    <w:rsid w:val="00567EB9"/>
    <w:rPr>
      <w:rFonts w:ascii="Arial" w:eastAsia="Times New Roman" w:hAnsi="Arial" w:cs="Times New Roman"/>
      <w:caps w:val="0"/>
      <w:noProof/>
      <w:sz w:val="22"/>
      <w:lang w:val="en-GB" w:eastAsia="en-GB"/>
    </w:rPr>
  </w:style>
  <w:style w:type="paragraph" w:styleId="TOC4">
    <w:name w:val="toc 4"/>
    <w:basedOn w:val="TOC3"/>
    <w:next w:val="TOC5"/>
    <w:uiPriority w:val="39"/>
    <w:unhideWhenUsed/>
    <w:qFormat/>
    <w:rsid w:val="00567EB9"/>
    <w:pPr>
      <w:tabs>
        <w:tab w:val="clear" w:pos="851"/>
        <w:tab w:val="clear" w:pos="1701"/>
      </w:tabs>
      <w:spacing w:before="120"/>
      <w:ind w:left="0" w:firstLine="0"/>
    </w:pPr>
    <w:rPr>
      <w:caps/>
    </w:rPr>
  </w:style>
  <w:style w:type="paragraph" w:styleId="TOC5">
    <w:name w:val="toc 5"/>
    <w:basedOn w:val="TOC4"/>
    <w:next w:val="Normal"/>
    <w:uiPriority w:val="39"/>
    <w:unhideWhenUsed/>
    <w:qFormat/>
    <w:rsid w:val="00567EB9"/>
    <w:pPr>
      <w:spacing w:before="0"/>
    </w:pPr>
  </w:style>
  <w:style w:type="paragraph" w:styleId="TOC6">
    <w:name w:val="toc 6"/>
    <w:basedOn w:val="Normal"/>
    <w:next w:val="Normal"/>
    <w:autoRedefine/>
    <w:uiPriority w:val="39"/>
    <w:unhideWhenUsed/>
    <w:rsid w:val="00567EB9"/>
    <w:pPr>
      <w:spacing w:after="100"/>
      <w:ind w:left="1100"/>
    </w:pPr>
    <w:rPr>
      <w:rFonts w:eastAsia="Cambria"/>
    </w:rPr>
  </w:style>
  <w:style w:type="paragraph" w:styleId="TOC7">
    <w:name w:val="toc 7"/>
    <w:basedOn w:val="Normal"/>
    <w:next w:val="Normal"/>
    <w:autoRedefine/>
    <w:uiPriority w:val="39"/>
    <w:unhideWhenUsed/>
    <w:rsid w:val="00567EB9"/>
    <w:pPr>
      <w:spacing w:after="100"/>
      <w:ind w:left="1320"/>
    </w:pPr>
    <w:rPr>
      <w:rFonts w:eastAsia="Cambria"/>
    </w:rPr>
  </w:style>
  <w:style w:type="paragraph" w:styleId="TOC8">
    <w:name w:val="toc 8"/>
    <w:basedOn w:val="Normal"/>
    <w:next w:val="Normal"/>
    <w:autoRedefine/>
    <w:uiPriority w:val="39"/>
    <w:unhideWhenUsed/>
    <w:rsid w:val="00567EB9"/>
    <w:pPr>
      <w:spacing w:after="100"/>
      <w:ind w:left="1540"/>
    </w:pPr>
    <w:rPr>
      <w:rFonts w:eastAsia="Cambria"/>
    </w:rPr>
  </w:style>
  <w:style w:type="paragraph" w:styleId="TOC9">
    <w:name w:val="toc 9"/>
    <w:basedOn w:val="Normal"/>
    <w:next w:val="Normal"/>
    <w:autoRedefine/>
    <w:uiPriority w:val="39"/>
    <w:unhideWhenUsed/>
    <w:rsid w:val="00567EB9"/>
    <w:pPr>
      <w:spacing w:after="100"/>
      <w:ind w:left="1760"/>
    </w:pPr>
    <w:rPr>
      <w:rFonts w:eastAsia="Cambria"/>
    </w:rPr>
  </w:style>
  <w:style w:type="paragraph" w:styleId="TOCHeading">
    <w:name w:val="TOC Heading"/>
    <w:basedOn w:val="Heading1"/>
    <w:next w:val="Normal"/>
    <w:uiPriority w:val="39"/>
    <w:semiHidden/>
    <w:unhideWhenUsed/>
    <w:rsid w:val="00567EB9"/>
    <w:pPr>
      <w:keepLines/>
      <w:numPr>
        <w:numId w:val="0"/>
      </w:numPr>
      <w:spacing w:before="480" w:after="0"/>
      <w:outlineLvl w:val="9"/>
    </w:pPr>
    <w:rPr>
      <w:rFonts w:ascii="Calibri" w:eastAsia="MS Gothic" w:hAnsi="Calibri" w:cs="Times New Roman"/>
      <w:caps w:val="0"/>
      <w:color w:val="365F91"/>
      <w:sz w:val="28"/>
      <w:szCs w:val="28"/>
      <w:lang w:val="en-AU" w:eastAsia="en-US"/>
    </w:rPr>
  </w:style>
  <w:style w:type="paragraph" w:styleId="Header">
    <w:name w:val="header"/>
    <w:basedOn w:val="Normal"/>
    <w:link w:val="HeaderChar"/>
    <w:uiPriority w:val="99"/>
    <w:unhideWhenUsed/>
    <w:rsid w:val="000B1268"/>
    <w:pPr>
      <w:tabs>
        <w:tab w:val="center" w:pos="4320"/>
        <w:tab w:val="right" w:pos="8640"/>
      </w:tabs>
    </w:pPr>
    <w:rPr>
      <w:rFonts w:eastAsia="Cambria"/>
    </w:rPr>
  </w:style>
  <w:style w:type="character" w:customStyle="1" w:styleId="HeaderChar">
    <w:name w:val="Header Char"/>
    <w:link w:val="Header"/>
    <w:uiPriority w:val="99"/>
    <w:rsid w:val="000B1268"/>
    <w:rPr>
      <w:rFonts w:ascii="Arial" w:eastAsia="Cambria" w:hAnsi="Arial"/>
      <w:sz w:val="22"/>
      <w:szCs w:val="22"/>
      <w:lang w:val="en-AU"/>
    </w:rPr>
  </w:style>
  <w:style w:type="paragraph" w:styleId="Footer">
    <w:name w:val="footer"/>
    <w:basedOn w:val="Normal"/>
    <w:link w:val="FooterChar"/>
    <w:uiPriority w:val="99"/>
    <w:unhideWhenUsed/>
    <w:rsid w:val="000B1268"/>
    <w:pPr>
      <w:tabs>
        <w:tab w:val="center" w:pos="4320"/>
        <w:tab w:val="right" w:pos="8640"/>
      </w:tabs>
    </w:pPr>
    <w:rPr>
      <w:rFonts w:eastAsia="Cambria"/>
    </w:rPr>
  </w:style>
  <w:style w:type="character" w:customStyle="1" w:styleId="FooterChar">
    <w:name w:val="Footer Char"/>
    <w:link w:val="Footer"/>
    <w:uiPriority w:val="99"/>
    <w:rsid w:val="000B1268"/>
    <w:rPr>
      <w:rFonts w:ascii="Arial" w:eastAsia="Cambria" w:hAnsi="Arial"/>
      <w:sz w:val="22"/>
      <w:szCs w:val="22"/>
      <w:lang w:val="en-AU"/>
    </w:rPr>
  </w:style>
  <w:style w:type="paragraph" w:styleId="BalloonText">
    <w:name w:val="Balloon Text"/>
    <w:basedOn w:val="Normal"/>
    <w:link w:val="BalloonTextChar"/>
    <w:uiPriority w:val="99"/>
    <w:semiHidden/>
    <w:unhideWhenUsed/>
    <w:rsid w:val="000B1268"/>
    <w:rPr>
      <w:rFonts w:ascii="Lucida Grande" w:eastAsia="Cambria" w:hAnsi="Lucida Grande" w:cs="Lucida Grande"/>
      <w:sz w:val="18"/>
      <w:szCs w:val="18"/>
    </w:rPr>
  </w:style>
  <w:style w:type="character" w:customStyle="1" w:styleId="BalloonTextChar">
    <w:name w:val="Balloon Text Char"/>
    <w:link w:val="BalloonText"/>
    <w:uiPriority w:val="99"/>
    <w:semiHidden/>
    <w:rsid w:val="000B1268"/>
    <w:rPr>
      <w:rFonts w:ascii="Lucida Grande" w:eastAsia="Cambria" w:hAnsi="Lucida Grande" w:cs="Lucida Grande"/>
      <w:sz w:val="18"/>
      <w:szCs w:val="18"/>
      <w:lang w:val="en-AU"/>
    </w:rPr>
  </w:style>
  <w:style w:type="character" w:styleId="Hyperlink">
    <w:name w:val="Hyperlink"/>
    <w:uiPriority w:val="99"/>
    <w:unhideWhenUsed/>
    <w:rsid w:val="000B1268"/>
    <w:rPr>
      <w:color w:val="0000FF"/>
      <w:u w:val="single"/>
    </w:rPr>
  </w:style>
  <w:style w:type="character" w:styleId="PageNumber">
    <w:name w:val="page number"/>
    <w:basedOn w:val="DefaultParagraphFont"/>
    <w:uiPriority w:val="99"/>
    <w:semiHidden/>
    <w:unhideWhenUsed/>
    <w:rsid w:val="000B1268"/>
  </w:style>
  <w:style w:type="paragraph" w:styleId="NoSpacing">
    <w:name w:val="No Spacing"/>
    <w:link w:val="NoSpacingChar"/>
    <w:uiPriority w:val="1"/>
    <w:qFormat/>
    <w:rsid w:val="000B1268"/>
    <w:rPr>
      <w:rFonts w:ascii="PMingLiU" w:hAnsi="PMingLiU"/>
      <w:sz w:val="22"/>
      <w:szCs w:val="22"/>
      <w:lang w:val="en-US"/>
    </w:rPr>
  </w:style>
  <w:style w:type="character" w:customStyle="1" w:styleId="NoSpacingChar">
    <w:name w:val="No Spacing Char"/>
    <w:link w:val="NoSpacing"/>
    <w:uiPriority w:val="1"/>
    <w:rsid w:val="000B1268"/>
    <w:rPr>
      <w:rFonts w:ascii="PMingLiU" w:hAnsi="PMingLiU"/>
      <w:sz w:val="22"/>
      <w:szCs w:val="22"/>
    </w:rPr>
  </w:style>
  <w:style w:type="table" w:styleId="TableGrid">
    <w:name w:val="Table Grid"/>
    <w:basedOn w:val="TableNormal"/>
    <w:uiPriority w:val="1"/>
    <w:rsid w:val="00EE108A"/>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ecutionprovision2">
    <w:name w:val="execution provision 2"/>
    <w:basedOn w:val="Normal"/>
    <w:next w:val="Normal"/>
    <w:uiPriority w:val="5"/>
    <w:qFormat/>
    <w:rsid w:val="002659C6"/>
    <w:pPr>
      <w:keepNext/>
    </w:pPr>
    <w:rPr>
      <w:rFonts w:eastAsia="Times New Roman"/>
      <w:sz w:val="16"/>
      <w:szCs w:val="24"/>
      <w:lang w:val="en-GB" w:eastAsia="en-GB"/>
    </w:rPr>
  </w:style>
  <w:style w:type="paragraph" w:styleId="NormalWeb">
    <w:name w:val="Normal (Web)"/>
    <w:basedOn w:val="Normal"/>
    <w:uiPriority w:val="99"/>
    <w:semiHidden/>
    <w:unhideWhenUsed/>
    <w:rsid w:val="004C7CD6"/>
    <w:pPr>
      <w:spacing w:before="100" w:beforeAutospacing="1" w:after="100" w:afterAutospacing="1"/>
    </w:pPr>
    <w:rPr>
      <w:rFonts w:ascii="Times New Roman" w:eastAsiaTheme="minorEastAsia" w:hAnsi="Times New Roman"/>
      <w:sz w:val="24"/>
      <w:szCs w:val="24"/>
      <w:lang w:eastAsia="en-AU"/>
    </w:rPr>
  </w:style>
  <w:style w:type="character" w:customStyle="1" w:styleId="FontStyle56">
    <w:name w:val="Font Style56"/>
    <w:uiPriority w:val="99"/>
    <w:rsid w:val="003D2D9D"/>
    <w:rPr>
      <w:rFonts w:ascii="Arial Unicode MS" w:eastAsia="Times New Roman"/>
      <w:b/>
      <w:color w:val="000000"/>
      <w:sz w:val="18"/>
    </w:rPr>
  </w:style>
  <w:style w:type="paragraph" w:styleId="Revision">
    <w:name w:val="Revision"/>
    <w:hidden/>
    <w:uiPriority w:val="99"/>
    <w:semiHidden/>
    <w:rsid w:val="00494FC4"/>
    <w:rPr>
      <w:rFonts w:ascii="Arial" w:eastAsia="Calibri" w:hAnsi="Arial"/>
      <w:sz w:val="22"/>
      <w:szCs w:val="22"/>
    </w:rPr>
  </w:style>
  <w:style w:type="paragraph" w:styleId="ListParagraph">
    <w:name w:val="List Paragraph"/>
    <w:basedOn w:val="Normal"/>
    <w:uiPriority w:val="34"/>
    <w:qFormat/>
    <w:rsid w:val="00B7661D"/>
    <w:pPr>
      <w:ind w:left="720"/>
      <w:contextualSpacing/>
    </w:pPr>
  </w:style>
  <w:style w:type="character" w:styleId="CommentReference">
    <w:name w:val="annotation reference"/>
    <w:basedOn w:val="DefaultParagraphFont"/>
    <w:uiPriority w:val="99"/>
    <w:semiHidden/>
    <w:unhideWhenUsed/>
    <w:rsid w:val="00C27D1E"/>
    <w:rPr>
      <w:sz w:val="16"/>
      <w:szCs w:val="16"/>
    </w:rPr>
  </w:style>
  <w:style w:type="paragraph" w:styleId="CommentText">
    <w:name w:val="annotation text"/>
    <w:basedOn w:val="Normal"/>
    <w:link w:val="CommentTextChar"/>
    <w:uiPriority w:val="99"/>
    <w:unhideWhenUsed/>
    <w:rsid w:val="00C27D1E"/>
    <w:rPr>
      <w:sz w:val="20"/>
      <w:szCs w:val="20"/>
    </w:rPr>
  </w:style>
  <w:style w:type="character" w:customStyle="1" w:styleId="CommentTextChar">
    <w:name w:val="Comment Text Char"/>
    <w:basedOn w:val="DefaultParagraphFont"/>
    <w:link w:val="CommentText"/>
    <w:uiPriority w:val="99"/>
    <w:rsid w:val="00C27D1E"/>
    <w:rPr>
      <w:rFonts w:ascii="Arial" w:eastAsia="Calibri" w:hAnsi="Arial"/>
    </w:rPr>
  </w:style>
  <w:style w:type="paragraph" w:styleId="CommentSubject">
    <w:name w:val="annotation subject"/>
    <w:basedOn w:val="CommentText"/>
    <w:next w:val="CommentText"/>
    <w:link w:val="CommentSubjectChar"/>
    <w:uiPriority w:val="99"/>
    <w:semiHidden/>
    <w:unhideWhenUsed/>
    <w:rsid w:val="00C27D1E"/>
    <w:rPr>
      <w:b/>
      <w:bCs/>
    </w:rPr>
  </w:style>
  <w:style w:type="character" w:customStyle="1" w:styleId="CommentSubjectChar">
    <w:name w:val="Comment Subject Char"/>
    <w:basedOn w:val="CommentTextChar"/>
    <w:link w:val="CommentSubject"/>
    <w:uiPriority w:val="99"/>
    <w:semiHidden/>
    <w:rsid w:val="00C27D1E"/>
    <w:rPr>
      <w:rFonts w:ascii="Arial" w:eastAsia="Calibri" w:hAnsi="Arial"/>
      <w:b/>
      <w:bCs/>
    </w:rPr>
  </w:style>
  <w:style w:type="paragraph" w:customStyle="1" w:styleId="contentpasted0">
    <w:name w:val="contentpasted0"/>
    <w:basedOn w:val="Normal"/>
    <w:rsid w:val="00B35B76"/>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4522">
      <w:bodyDiv w:val="1"/>
      <w:marLeft w:val="0"/>
      <w:marRight w:val="0"/>
      <w:marTop w:val="0"/>
      <w:marBottom w:val="0"/>
      <w:divBdr>
        <w:top w:val="none" w:sz="0" w:space="0" w:color="auto"/>
        <w:left w:val="none" w:sz="0" w:space="0" w:color="auto"/>
        <w:bottom w:val="none" w:sz="0" w:space="0" w:color="auto"/>
        <w:right w:val="none" w:sz="0" w:space="0" w:color="auto"/>
      </w:divBdr>
      <w:divsChild>
        <w:div w:id="972368255">
          <w:marLeft w:val="0"/>
          <w:marRight w:val="0"/>
          <w:marTop w:val="0"/>
          <w:marBottom w:val="0"/>
          <w:divBdr>
            <w:top w:val="none" w:sz="0" w:space="0" w:color="auto"/>
            <w:left w:val="none" w:sz="0" w:space="0" w:color="auto"/>
            <w:bottom w:val="none" w:sz="0" w:space="0" w:color="auto"/>
            <w:right w:val="none" w:sz="0" w:space="0" w:color="auto"/>
          </w:divBdr>
        </w:div>
        <w:div w:id="230627906">
          <w:marLeft w:val="0"/>
          <w:marRight w:val="0"/>
          <w:marTop w:val="0"/>
          <w:marBottom w:val="0"/>
          <w:divBdr>
            <w:top w:val="none" w:sz="0" w:space="0" w:color="auto"/>
            <w:left w:val="none" w:sz="0" w:space="0" w:color="auto"/>
            <w:bottom w:val="none" w:sz="0" w:space="0" w:color="auto"/>
            <w:right w:val="none" w:sz="0" w:space="0" w:color="auto"/>
          </w:divBdr>
        </w:div>
        <w:div w:id="1992715866">
          <w:marLeft w:val="0"/>
          <w:marRight w:val="0"/>
          <w:marTop w:val="0"/>
          <w:marBottom w:val="0"/>
          <w:divBdr>
            <w:top w:val="none" w:sz="0" w:space="0" w:color="auto"/>
            <w:left w:val="none" w:sz="0" w:space="0" w:color="auto"/>
            <w:bottom w:val="none" w:sz="0" w:space="0" w:color="auto"/>
            <w:right w:val="none" w:sz="0" w:space="0" w:color="auto"/>
          </w:divBdr>
        </w:div>
        <w:div w:id="550921503">
          <w:marLeft w:val="0"/>
          <w:marRight w:val="0"/>
          <w:marTop w:val="0"/>
          <w:marBottom w:val="0"/>
          <w:divBdr>
            <w:top w:val="none" w:sz="0" w:space="0" w:color="auto"/>
            <w:left w:val="none" w:sz="0" w:space="0" w:color="auto"/>
            <w:bottom w:val="none" w:sz="0" w:space="0" w:color="auto"/>
            <w:right w:val="none" w:sz="0" w:space="0" w:color="auto"/>
          </w:divBdr>
        </w:div>
        <w:div w:id="2113015000">
          <w:marLeft w:val="0"/>
          <w:marRight w:val="0"/>
          <w:marTop w:val="0"/>
          <w:marBottom w:val="0"/>
          <w:divBdr>
            <w:top w:val="none" w:sz="0" w:space="0" w:color="auto"/>
            <w:left w:val="none" w:sz="0" w:space="0" w:color="auto"/>
            <w:bottom w:val="none" w:sz="0" w:space="0" w:color="auto"/>
            <w:right w:val="none" w:sz="0" w:space="0" w:color="auto"/>
          </w:divBdr>
        </w:div>
        <w:div w:id="1125927239">
          <w:marLeft w:val="0"/>
          <w:marRight w:val="0"/>
          <w:marTop w:val="0"/>
          <w:marBottom w:val="0"/>
          <w:divBdr>
            <w:top w:val="none" w:sz="0" w:space="0" w:color="auto"/>
            <w:left w:val="none" w:sz="0" w:space="0" w:color="auto"/>
            <w:bottom w:val="none" w:sz="0" w:space="0" w:color="auto"/>
            <w:right w:val="none" w:sz="0" w:space="0" w:color="auto"/>
          </w:divBdr>
        </w:div>
        <w:div w:id="1177885318">
          <w:marLeft w:val="0"/>
          <w:marRight w:val="0"/>
          <w:marTop w:val="0"/>
          <w:marBottom w:val="0"/>
          <w:divBdr>
            <w:top w:val="none" w:sz="0" w:space="0" w:color="auto"/>
            <w:left w:val="none" w:sz="0" w:space="0" w:color="auto"/>
            <w:bottom w:val="none" w:sz="0" w:space="0" w:color="auto"/>
            <w:right w:val="none" w:sz="0" w:space="0" w:color="auto"/>
          </w:divBdr>
        </w:div>
        <w:div w:id="685642777">
          <w:marLeft w:val="0"/>
          <w:marRight w:val="0"/>
          <w:marTop w:val="0"/>
          <w:marBottom w:val="0"/>
          <w:divBdr>
            <w:top w:val="none" w:sz="0" w:space="0" w:color="auto"/>
            <w:left w:val="none" w:sz="0" w:space="0" w:color="auto"/>
            <w:bottom w:val="none" w:sz="0" w:space="0" w:color="auto"/>
            <w:right w:val="none" w:sz="0" w:space="0" w:color="auto"/>
          </w:divBdr>
        </w:div>
        <w:div w:id="4796104">
          <w:marLeft w:val="0"/>
          <w:marRight w:val="0"/>
          <w:marTop w:val="0"/>
          <w:marBottom w:val="0"/>
          <w:divBdr>
            <w:top w:val="none" w:sz="0" w:space="0" w:color="auto"/>
            <w:left w:val="none" w:sz="0" w:space="0" w:color="auto"/>
            <w:bottom w:val="none" w:sz="0" w:space="0" w:color="auto"/>
            <w:right w:val="none" w:sz="0" w:space="0" w:color="auto"/>
          </w:divBdr>
        </w:div>
        <w:div w:id="1306659883">
          <w:marLeft w:val="0"/>
          <w:marRight w:val="0"/>
          <w:marTop w:val="0"/>
          <w:marBottom w:val="0"/>
          <w:divBdr>
            <w:top w:val="none" w:sz="0" w:space="0" w:color="auto"/>
            <w:left w:val="none" w:sz="0" w:space="0" w:color="auto"/>
            <w:bottom w:val="none" w:sz="0" w:space="0" w:color="auto"/>
            <w:right w:val="none" w:sz="0" w:space="0" w:color="auto"/>
          </w:divBdr>
        </w:div>
        <w:div w:id="1697854538">
          <w:marLeft w:val="0"/>
          <w:marRight w:val="0"/>
          <w:marTop w:val="0"/>
          <w:marBottom w:val="0"/>
          <w:divBdr>
            <w:top w:val="none" w:sz="0" w:space="0" w:color="auto"/>
            <w:left w:val="none" w:sz="0" w:space="0" w:color="auto"/>
            <w:bottom w:val="none" w:sz="0" w:space="0" w:color="auto"/>
            <w:right w:val="none" w:sz="0" w:space="0" w:color="auto"/>
          </w:divBdr>
        </w:div>
      </w:divsChild>
    </w:div>
    <w:div w:id="569194205">
      <w:bodyDiv w:val="1"/>
      <w:marLeft w:val="0"/>
      <w:marRight w:val="0"/>
      <w:marTop w:val="0"/>
      <w:marBottom w:val="0"/>
      <w:divBdr>
        <w:top w:val="none" w:sz="0" w:space="0" w:color="auto"/>
        <w:left w:val="none" w:sz="0" w:space="0" w:color="auto"/>
        <w:bottom w:val="none" w:sz="0" w:space="0" w:color="auto"/>
        <w:right w:val="none" w:sz="0" w:space="0" w:color="auto"/>
      </w:divBdr>
      <w:divsChild>
        <w:div w:id="1274677132">
          <w:marLeft w:val="0"/>
          <w:marRight w:val="0"/>
          <w:marTop w:val="0"/>
          <w:marBottom w:val="0"/>
          <w:divBdr>
            <w:top w:val="none" w:sz="0" w:space="0" w:color="auto"/>
            <w:left w:val="none" w:sz="0" w:space="0" w:color="auto"/>
            <w:bottom w:val="none" w:sz="0" w:space="0" w:color="auto"/>
            <w:right w:val="none" w:sz="0" w:space="0" w:color="auto"/>
          </w:divBdr>
        </w:div>
        <w:div w:id="265313075">
          <w:marLeft w:val="0"/>
          <w:marRight w:val="0"/>
          <w:marTop w:val="0"/>
          <w:marBottom w:val="0"/>
          <w:divBdr>
            <w:top w:val="none" w:sz="0" w:space="0" w:color="auto"/>
            <w:left w:val="none" w:sz="0" w:space="0" w:color="auto"/>
            <w:bottom w:val="none" w:sz="0" w:space="0" w:color="auto"/>
            <w:right w:val="none" w:sz="0" w:space="0" w:color="auto"/>
          </w:divBdr>
        </w:div>
        <w:div w:id="1741904186">
          <w:marLeft w:val="0"/>
          <w:marRight w:val="0"/>
          <w:marTop w:val="0"/>
          <w:marBottom w:val="0"/>
          <w:divBdr>
            <w:top w:val="none" w:sz="0" w:space="0" w:color="auto"/>
            <w:left w:val="none" w:sz="0" w:space="0" w:color="auto"/>
            <w:bottom w:val="none" w:sz="0" w:space="0" w:color="auto"/>
            <w:right w:val="none" w:sz="0" w:space="0" w:color="auto"/>
          </w:divBdr>
        </w:div>
        <w:div w:id="405734838">
          <w:marLeft w:val="0"/>
          <w:marRight w:val="0"/>
          <w:marTop w:val="0"/>
          <w:marBottom w:val="0"/>
          <w:divBdr>
            <w:top w:val="none" w:sz="0" w:space="0" w:color="auto"/>
            <w:left w:val="none" w:sz="0" w:space="0" w:color="auto"/>
            <w:bottom w:val="none" w:sz="0" w:space="0" w:color="auto"/>
            <w:right w:val="none" w:sz="0" w:space="0" w:color="auto"/>
          </w:divBdr>
        </w:div>
        <w:div w:id="380986227">
          <w:marLeft w:val="0"/>
          <w:marRight w:val="0"/>
          <w:marTop w:val="0"/>
          <w:marBottom w:val="0"/>
          <w:divBdr>
            <w:top w:val="none" w:sz="0" w:space="0" w:color="auto"/>
            <w:left w:val="none" w:sz="0" w:space="0" w:color="auto"/>
            <w:bottom w:val="none" w:sz="0" w:space="0" w:color="auto"/>
            <w:right w:val="none" w:sz="0" w:space="0" w:color="auto"/>
          </w:divBdr>
        </w:div>
        <w:div w:id="1670134462">
          <w:marLeft w:val="0"/>
          <w:marRight w:val="0"/>
          <w:marTop w:val="0"/>
          <w:marBottom w:val="0"/>
          <w:divBdr>
            <w:top w:val="none" w:sz="0" w:space="0" w:color="auto"/>
            <w:left w:val="none" w:sz="0" w:space="0" w:color="auto"/>
            <w:bottom w:val="none" w:sz="0" w:space="0" w:color="auto"/>
            <w:right w:val="none" w:sz="0" w:space="0" w:color="auto"/>
          </w:divBdr>
        </w:div>
      </w:divsChild>
    </w:div>
    <w:div w:id="1041319248">
      <w:bodyDiv w:val="1"/>
      <w:marLeft w:val="0"/>
      <w:marRight w:val="0"/>
      <w:marTop w:val="0"/>
      <w:marBottom w:val="0"/>
      <w:divBdr>
        <w:top w:val="none" w:sz="0" w:space="0" w:color="auto"/>
        <w:left w:val="none" w:sz="0" w:space="0" w:color="auto"/>
        <w:bottom w:val="none" w:sz="0" w:space="0" w:color="auto"/>
        <w:right w:val="none" w:sz="0" w:space="0" w:color="auto"/>
      </w:divBdr>
    </w:div>
    <w:div w:id="1161043179">
      <w:bodyDiv w:val="1"/>
      <w:marLeft w:val="0"/>
      <w:marRight w:val="0"/>
      <w:marTop w:val="0"/>
      <w:marBottom w:val="0"/>
      <w:divBdr>
        <w:top w:val="none" w:sz="0" w:space="0" w:color="auto"/>
        <w:left w:val="none" w:sz="0" w:space="0" w:color="auto"/>
        <w:bottom w:val="none" w:sz="0" w:space="0" w:color="auto"/>
        <w:right w:val="none" w:sz="0" w:space="0" w:color="auto"/>
      </w:divBdr>
    </w:div>
    <w:div w:id="1876041640">
      <w:bodyDiv w:val="1"/>
      <w:marLeft w:val="0"/>
      <w:marRight w:val="0"/>
      <w:marTop w:val="0"/>
      <w:marBottom w:val="0"/>
      <w:divBdr>
        <w:top w:val="none" w:sz="0" w:space="0" w:color="auto"/>
        <w:left w:val="none" w:sz="0" w:space="0" w:color="auto"/>
        <w:bottom w:val="none" w:sz="0" w:space="0" w:color="auto"/>
        <w:right w:val="none" w:sz="0" w:space="0" w:color="auto"/>
      </w:divBdr>
    </w:div>
    <w:div w:id="1908228690">
      <w:bodyDiv w:val="1"/>
      <w:marLeft w:val="0"/>
      <w:marRight w:val="0"/>
      <w:marTop w:val="0"/>
      <w:marBottom w:val="0"/>
      <w:divBdr>
        <w:top w:val="none" w:sz="0" w:space="0" w:color="auto"/>
        <w:left w:val="none" w:sz="0" w:space="0" w:color="auto"/>
        <w:bottom w:val="none" w:sz="0" w:space="0" w:color="auto"/>
        <w:right w:val="none" w:sz="0" w:space="0" w:color="auto"/>
      </w:divBdr>
    </w:div>
    <w:div w:id="203195086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10">
          <w:marLeft w:val="0"/>
          <w:marRight w:val="0"/>
          <w:marTop w:val="0"/>
          <w:marBottom w:val="0"/>
          <w:divBdr>
            <w:top w:val="none" w:sz="0" w:space="0" w:color="auto"/>
            <w:left w:val="none" w:sz="0" w:space="0" w:color="auto"/>
            <w:bottom w:val="none" w:sz="0" w:space="0" w:color="auto"/>
            <w:right w:val="none" w:sz="0" w:space="0" w:color="auto"/>
          </w:divBdr>
        </w:div>
      </w:divsChild>
    </w:div>
    <w:div w:id="2039234846">
      <w:bodyDiv w:val="1"/>
      <w:marLeft w:val="0"/>
      <w:marRight w:val="0"/>
      <w:marTop w:val="0"/>
      <w:marBottom w:val="0"/>
      <w:divBdr>
        <w:top w:val="none" w:sz="0" w:space="0" w:color="auto"/>
        <w:left w:val="none" w:sz="0" w:space="0" w:color="auto"/>
        <w:bottom w:val="none" w:sz="0" w:space="0" w:color="auto"/>
        <w:right w:val="none" w:sz="0" w:space="0" w:color="auto"/>
      </w:divBdr>
    </w:div>
    <w:div w:id="2072995411">
      <w:bodyDiv w:val="1"/>
      <w:marLeft w:val="0"/>
      <w:marRight w:val="0"/>
      <w:marTop w:val="0"/>
      <w:marBottom w:val="0"/>
      <w:divBdr>
        <w:top w:val="none" w:sz="0" w:space="0" w:color="auto"/>
        <w:left w:val="none" w:sz="0" w:space="0" w:color="auto"/>
        <w:bottom w:val="none" w:sz="0" w:space="0" w:color="auto"/>
        <w:right w:val="none" w:sz="0" w:space="0" w:color="auto"/>
      </w:divBdr>
    </w:div>
    <w:div w:id="2130079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FB9D-57B5-40D5-9B73-E3D7788F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6178</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Inverloch SLSC</Company>
  <LinksUpToDate>false</LinksUpToDate>
  <CharactersWithSpaces>7247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Fullagar</dc:creator>
  <cp:keywords/>
  <dc:description/>
  <cp:lastModifiedBy>Mark Rendell</cp:lastModifiedBy>
  <cp:revision>2</cp:revision>
  <cp:lastPrinted>2022-12-12T05:48:00Z</cp:lastPrinted>
  <dcterms:created xsi:type="dcterms:W3CDTF">2022-12-13T04:44:00Z</dcterms:created>
  <dcterms:modified xsi:type="dcterms:W3CDTF">2022-12-13T04:44:00Z</dcterms:modified>
  <cp:category/>
</cp:coreProperties>
</file>